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8A2" w:rsidRDefault="00A258A2" w:rsidP="00A258A2">
      <w:pPr>
        <w:spacing w:after="0" w:line="480" w:lineRule="auto"/>
        <w:jc w:val="center"/>
        <w:rPr>
          <w:rFonts w:ascii="Times New Roman" w:eastAsia="Calibri" w:hAnsi="Times New Roman" w:cs="Times New Roman"/>
          <w:sz w:val="24"/>
          <w:szCs w:val="24"/>
        </w:rPr>
      </w:pPr>
    </w:p>
    <w:p w:rsidR="00A258A2" w:rsidRDefault="00A258A2" w:rsidP="00A258A2">
      <w:pPr>
        <w:spacing w:after="0" w:line="480" w:lineRule="auto"/>
        <w:jc w:val="center"/>
        <w:rPr>
          <w:rFonts w:ascii="Times New Roman" w:eastAsia="Calibri" w:hAnsi="Times New Roman" w:cs="Times New Roman"/>
          <w:sz w:val="24"/>
          <w:szCs w:val="24"/>
        </w:rPr>
      </w:pPr>
    </w:p>
    <w:p w:rsidR="00A258A2" w:rsidRPr="0032568C" w:rsidRDefault="00A258A2" w:rsidP="00A258A2">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Global Inequality</w:t>
      </w:r>
    </w:p>
    <w:p w:rsidR="00A258A2" w:rsidRPr="0032568C" w:rsidRDefault="00A258A2" w:rsidP="00A258A2">
      <w:pPr>
        <w:spacing w:after="0" w:line="480" w:lineRule="auto"/>
        <w:jc w:val="center"/>
        <w:rPr>
          <w:rFonts w:ascii="Times New Roman" w:eastAsia="Calibri" w:hAnsi="Times New Roman" w:cs="Times New Roman"/>
          <w:sz w:val="24"/>
          <w:szCs w:val="24"/>
        </w:rPr>
      </w:pPr>
      <w:r w:rsidRPr="0032568C">
        <w:rPr>
          <w:rFonts w:ascii="Times New Roman" w:eastAsia="Calibri" w:hAnsi="Times New Roman" w:cs="Times New Roman"/>
          <w:sz w:val="24"/>
          <w:szCs w:val="24"/>
        </w:rPr>
        <w:t>Name</w:t>
      </w:r>
    </w:p>
    <w:p w:rsidR="00A258A2" w:rsidRPr="0032568C" w:rsidRDefault="00A258A2" w:rsidP="00A258A2">
      <w:pPr>
        <w:spacing w:after="0" w:line="480" w:lineRule="auto"/>
        <w:jc w:val="center"/>
        <w:rPr>
          <w:rFonts w:ascii="Times New Roman" w:eastAsia="Calibri" w:hAnsi="Times New Roman" w:cs="Times New Roman"/>
          <w:sz w:val="24"/>
          <w:szCs w:val="24"/>
        </w:rPr>
      </w:pPr>
      <w:r w:rsidRPr="0032568C">
        <w:rPr>
          <w:rFonts w:ascii="Times New Roman" w:eastAsia="Calibri" w:hAnsi="Times New Roman" w:cs="Times New Roman"/>
          <w:sz w:val="24"/>
          <w:szCs w:val="24"/>
        </w:rPr>
        <w:t>Institutional Affiliation</w:t>
      </w:r>
    </w:p>
    <w:p w:rsidR="00A258A2" w:rsidRDefault="00A258A2">
      <w:pPr>
        <w:rPr>
          <w:rFonts w:ascii="Times New Roman" w:hAnsi="Times New Roman" w:cs="Times New Roman"/>
          <w:b/>
          <w:sz w:val="24"/>
          <w:szCs w:val="24"/>
        </w:rPr>
      </w:pPr>
    </w:p>
    <w:p w:rsidR="00A258A2" w:rsidRDefault="00A258A2">
      <w:pPr>
        <w:rPr>
          <w:rFonts w:ascii="Times New Roman" w:hAnsi="Times New Roman" w:cs="Times New Roman"/>
          <w:b/>
          <w:sz w:val="24"/>
          <w:szCs w:val="24"/>
        </w:rPr>
      </w:pPr>
    </w:p>
    <w:p w:rsidR="00A258A2" w:rsidRDefault="00A258A2">
      <w:pPr>
        <w:rPr>
          <w:rFonts w:ascii="Times New Roman" w:hAnsi="Times New Roman" w:cs="Times New Roman"/>
          <w:b/>
          <w:sz w:val="24"/>
          <w:szCs w:val="24"/>
        </w:rPr>
      </w:pPr>
    </w:p>
    <w:p w:rsidR="00A258A2" w:rsidRDefault="00A258A2">
      <w:pPr>
        <w:rPr>
          <w:rFonts w:ascii="Times New Roman" w:hAnsi="Times New Roman" w:cs="Times New Roman"/>
          <w:b/>
          <w:sz w:val="24"/>
          <w:szCs w:val="24"/>
        </w:rPr>
      </w:pPr>
    </w:p>
    <w:p w:rsidR="00A258A2" w:rsidRDefault="00A258A2">
      <w:pPr>
        <w:rPr>
          <w:rFonts w:ascii="Times New Roman" w:hAnsi="Times New Roman" w:cs="Times New Roman"/>
          <w:b/>
          <w:sz w:val="24"/>
          <w:szCs w:val="24"/>
        </w:rPr>
      </w:pPr>
    </w:p>
    <w:p w:rsidR="00A258A2" w:rsidRDefault="00A258A2">
      <w:pPr>
        <w:rPr>
          <w:rFonts w:ascii="Times New Roman" w:hAnsi="Times New Roman" w:cs="Times New Roman"/>
          <w:b/>
          <w:sz w:val="24"/>
          <w:szCs w:val="24"/>
        </w:rPr>
      </w:pPr>
    </w:p>
    <w:p w:rsidR="00A258A2" w:rsidRDefault="00A258A2">
      <w:pPr>
        <w:rPr>
          <w:rFonts w:ascii="Times New Roman" w:hAnsi="Times New Roman" w:cs="Times New Roman"/>
          <w:b/>
          <w:sz w:val="24"/>
          <w:szCs w:val="24"/>
        </w:rPr>
      </w:pPr>
    </w:p>
    <w:p w:rsidR="00A258A2" w:rsidRDefault="00A258A2">
      <w:pPr>
        <w:rPr>
          <w:rFonts w:ascii="Times New Roman" w:hAnsi="Times New Roman" w:cs="Times New Roman"/>
          <w:b/>
          <w:sz w:val="24"/>
          <w:szCs w:val="24"/>
        </w:rPr>
      </w:pPr>
      <w:r>
        <w:rPr>
          <w:rFonts w:ascii="Times New Roman" w:hAnsi="Times New Roman" w:cs="Times New Roman"/>
          <w:b/>
          <w:sz w:val="24"/>
          <w:szCs w:val="24"/>
        </w:rPr>
        <w:br w:type="page"/>
      </w:r>
    </w:p>
    <w:p w:rsidR="00853B8C" w:rsidRPr="00853B8C" w:rsidRDefault="00853B8C" w:rsidP="00853B8C">
      <w:pPr>
        <w:spacing w:after="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Global Inequality</w:t>
      </w:r>
    </w:p>
    <w:p w:rsidR="004E1885" w:rsidRPr="00A258A2" w:rsidRDefault="004E1885" w:rsidP="00853B8C">
      <w:pPr>
        <w:spacing w:line="480" w:lineRule="auto"/>
        <w:rPr>
          <w:rFonts w:ascii="Times New Roman" w:hAnsi="Times New Roman" w:cs="Times New Roman"/>
          <w:b/>
          <w:sz w:val="24"/>
          <w:szCs w:val="24"/>
        </w:rPr>
      </w:pPr>
      <w:r w:rsidRPr="00A258A2">
        <w:rPr>
          <w:rFonts w:ascii="Times New Roman" w:hAnsi="Times New Roman" w:cs="Times New Roman"/>
          <w:b/>
          <w:sz w:val="24"/>
          <w:szCs w:val="24"/>
        </w:rPr>
        <w:t>Introduction</w:t>
      </w:r>
    </w:p>
    <w:p w:rsidR="00D01788" w:rsidRPr="00A258A2" w:rsidRDefault="00AC1F0B" w:rsidP="00B04EAB">
      <w:pPr>
        <w:spacing w:line="480" w:lineRule="auto"/>
        <w:rPr>
          <w:rFonts w:ascii="Times New Roman" w:hAnsi="Times New Roman" w:cs="Times New Roman"/>
          <w:sz w:val="24"/>
          <w:szCs w:val="24"/>
        </w:rPr>
      </w:pPr>
      <w:r w:rsidRPr="00A258A2">
        <w:rPr>
          <w:rFonts w:ascii="Times New Roman" w:hAnsi="Times New Roman" w:cs="Times New Roman"/>
          <w:sz w:val="24"/>
          <w:szCs w:val="24"/>
        </w:rPr>
        <w:t>IMF</w:t>
      </w:r>
      <w:r w:rsidR="00A82947" w:rsidRPr="00A258A2">
        <w:rPr>
          <w:rFonts w:ascii="Times New Roman" w:hAnsi="Times New Roman" w:cs="Times New Roman"/>
          <w:sz w:val="24"/>
          <w:szCs w:val="24"/>
        </w:rPr>
        <w:t xml:space="preserve"> (2020) characterizes imbalance/inequality </w:t>
      </w:r>
      <w:r w:rsidRPr="00A258A2">
        <w:rPr>
          <w:rFonts w:ascii="Times New Roman" w:hAnsi="Times New Roman" w:cs="Times New Roman"/>
          <w:sz w:val="24"/>
          <w:szCs w:val="24"/>
        </w:rPr>
        <w:t>as the focal point of financial arrangement banter over the globe. A reasonable and evenhanded appropriation of pay is a central component of the imp</w:t>
      </w:r>
      <w:r w:rsidR="00A82947" w:rsidRPr="00A258A2">
        <w:rPr>
          <w:rFonts w:ascii="Times New Roman" w:hAnsi="Times New Roman" w:cs="Times New Roman"/>
          <w:sz w:val="24"/>
          <w:szCs w:val="24"/>
        </w:rPr>
        <w:t xml:space="preserve">licit agreement. </w:t>
      </w:r>
      <w:r w:rsidRPr="00A258A2">
        <w:rPr>
          <w:rFonts w:ascii="Times New Roman" w:hAnsi="Times New Roman" w:cs="Times New Roman"/>
          <w:sz w:val="24"/>
          <w:szCs w:val="24"/>
        </w:rPr>
        <w:t>Throughout the long term worldwide imbalance has expanded; reflecting widening disjointed qualities between countries' per capita pay as bleeding edge economies took off firmly differentiated than the rest of the world. Regardless of the expansion in worldwide imbalance, there is an increment in exchange among nations. A few nations have figured out how to lift a colossal number of families out of destitution. Consequently, the overall compensation irregularity initially settled and a short t</w:t>
      </w:r>
      <w:r w:rsidR="00A82947" w:rsidRPr="00A258A2">
        <w:rPr>
          <w:rFonts w:ascii="Times New Roman" w:hAnsi="Times New Roman" w:cs="Times New Roman"/>
          <w:sz w:val="24"/>
          <w:szCs w:val="24"/>
        </w:rPr>
        <w:t>ime later started to rapidly deteriorate</w:t>
      </w:r>
      <w:r w:rsidRPr="00A258A2">
        <w:rPr>
          <w:rFonts w:ascii="Times New Roman" w:hAnsi="Times New Roman" w:cs="Times New Roman"/>
          <w:sz w:val="24"/>
          <w:szCs w:val="24"/>
        </w:rPr>
        <w:t xml:space="preserve"> in</w:t>
      </w:r>
      <w:r w:rsidR="00A82947" w:rsidRPr="00A258A2">
        <w:rPr>
          <w:rFonts w:ascii="Times New Roman" w:hAnsi="Times New Roman" w:cs="Times New Roman"/>
          <w:sz w:val="24"/>
          <w:szCs w:val="24"/>
        </w:rPr>
        <w:t xml:space="preserve"> the latest three decade</w:t>
      </w:r>
      <w:r w:rsidRPr="00A258A2">
        <w:rPr>
          <w:rFonts w:ascii="Times New Roman" w:hAnsi="Times New Roman" w:cs="Times New Roman"/>
          <w:sz w:val="24"/>
          <w:szCs w:val="24"/>
        </w:rPr>
        <w:t>. Regardless, it should be seen that not all regions of the world experience pay blends with more made countries. In Sub-Saharan Africa, for instance, pay improvement on ordinary was more subtle than in Asia</w:t>
      </w:r>
      <w:r w:rsidR="00A82947" w:rsidRPr="00A258A2">
        <w:rPr>
          <w:rFonts w:ascii="Times New Roman" w:hAnsi="Times New Roman" w:cs="Times New Roman"/>
          <w:sz w:val="24"/>
          <w:szCs w:val="24"/>
        </w:rPr>
        <w:t xml:space="preserve"> </w:t>
      </w:r>
      <w:r w:rsidR="00A82947" w:rsidRPr="00A258A2">
        <w:rPr>
          <w:rFonts w:ascii="Times New Roman" w:hAnsi="Times New Roman" w:cs="Times New Roman"/>
          <w:sz w:val="24"/>
          <w:szCs w:val="24"/>
        </w:rPr>
        <w:t xml:space="preserve">(Li &amp; </w:t>
      </w:r>
      <w:proofErr w:type="spellStart"/>
      <w:r w:rsidR="00A82947" w:rsidRPr="00A258A2">
        <w:rPr>
          <w:rFonts w:ascii="Times New Roman" w:hAnsi="Times New Roman" w:cs="Times New Roman"/>
          <w:sz w:val="24"/>
          <w:szCs w:val="24"/>
        </w:rPr>
        <w:t>Guindon</w:t>
      </w:r>
      <w:proofErr w:type="spellEnd"/>
      <w:r w:rsidR="00A82947" w:rsidRPr="00A258A2">
        <w:rPr>
          <w:rFonts w:ascii="Times New Roman" w:hAnsi="Times New Roman" w:cs="Times New Roman"/>
          <w:sz w:val="24"/>
          <w:szCs w:val="24"/>
        </w:rPr>
        <w:t>, 2013, p. 800)</w:t>
      </w:r>
      <w:r w:rsidRPr="00A258A2">
        <w:rPr>
          <w:rFonts w:ascii="Times New Roman" w:hAnsi="Times New Roman" w:cs="Times New Roman"/>
          <w:sz w:val="24"/>
          <w:szCs w:val="24"/>
        </w:rPr>
        <w:t xml:space="preserve">. A couple of expansions in the lessening in overall dissimilarity are presumably going to be exchanged due to the COVID-19 crisis. It </w:t>
      </w:r>
      <w:proofErr w:type="gramStart"/>
      <w:r w:rsidRPr="00A258A2">
        <w:rPr>
          <w:rFonts w:ascii="Times New Roman" w:hAnsi="Times New Roman" w:cs="Times New Roman"/>
          <w:sz w:val="24"/>
          <w:szCs w:val="24"/>
        </w:rPr>
        <w:t>will</w:t>
      </w:r>
      <w:proofErr w:type="gramEnd"/>
      <w:r w:rsidRPr="00A258A2">
        <w:rPr>
          <w:rFonts w:ascii="Times New Roman" w:hAnsi="Times New Roman" w:cs="Times New Roman"/>
          <w:sz w:val="24"/>
          <w:szCs w:val="24"/>
        </w:rPr>
        <w:t xml:space="preserve"> most likely separate overall divergence since top tier economies, all things considered, have more resources for deal with the repercussions from the pandemic and </w:t>
      </w:r>
      <w:r w:rsidR="00D01788" w:rsidRPr="00A258A2">
        <w:rPr>
          <w:rFonts w:ascii="Times New Roman" w:hAnsi="Times New Roman" w:cs="Times New Roman"/>
          <w:sz w:val="24"/>
          <w:szCs w:val="24"/>
        </w:rPr>
        <w:t>the third world countries/developing countries</w:t>
      </w:r>
      <w:r w:rsidRPr="00A258A2">
        <w:rPr>
          <w:rFonts w:ascii="Times New Roman" w:hAnsi="Times New Roman" w:cs="Times New Roman"/>
          <w:sz w:val="24"/>
          <w:szCs w:val="24"/>
        </w:rPr>
        <w:t>.</w:t>
      </w:r>
      <w:r w:rsidR="00D01788" w:rsidRPr="00A258A2">
        <w:rPr>
          <w:rFonts w:ascii="Times New Roman" w:hAnsi="Times New Roman" w:cs="Times New Roman"/>
          <w:sz w:val="24"/>
          <w:szCs w:val="24"/>
        </w:rPr>
        <w:t xml:space="preserve"> </w:t>
      </w:r>
    </w:p>
    <w:p w:rsidR="00146455" w:rsidRPr="00A258A2" w:rsidRDefault="00D01788" w:rsidP="00B04EAB">
      <w:pPr>
        <w:spacing w:line="480" w:lineRule="auto"/>
        <w:rPr>
          <w:rFonts w:ascii="Times New Roman" w:hAnsi="Times New Roman" w:cs="Times New Roman"/>
          <w:sz w:val="24"/>
          <w:szCs w:val="24"/>
        </w:rPr>
      </w:pPr>
      <w:r w:rsidRPr="00A258A2">
        <w:rPr>
          <w:rFonts w:ascii="Times New Roman" w:hAnsi="Times New Roman" w:cs="Times New Roman"/>
          <w:sz w:val="24"/>
          <w:szCs w:val="24"/>
        </w:rPr>
        <w:t>Statistically t</w:t>
      </w:r>
      <w:r w:rsidR="00A62DCB" w:rsidRPr="00A258A2">
        <w:rPr>
          <w:rFonts w:ascii="Times New Roman" w:hAnsi="Times New Roman" w:cs="Times New Roman"/>
          <w:sz w:val="24"/>
          <w:szCs w:val="24"/>
        </w:rPr>
        <w:t xml:space="preserve">he world's most extravagant 1 percent, those </w:t>
      </w:r>
      <w:r w:rsidRPr="00A258A2">
        <w:rPr>
          <w:rFonts w:ascii="Times New Roman" w:hAnsi="Times New Roman" w:cs="Times New Roman"/>
          <w:sz w:val="24"/>
          <w:szCs w:val="24"/>
        </w:rPr>
        <w:t xml:space="preserve">with more than $1 million, holds </w:t>
      </w:r>
      <w:r w:rsidR="00A62DCB" w:rsidRPr="00A258A2">
        <w:rPr>
          <w:rFonts w:ascii="Times New Roman" w:hAnsi="Times New Roman" w:cs="Times New Roman"/>
          <w:sz w:val="24"/>
          <w:szCs w:val="24"/>
        </w:rPr>
        <w:t>44 percent of the world's riches. Their information a</w:t>
      </w:r>
      <w:r w:rsidRPr="00A258A2">
        <w:rPr>
          <w:rFonts w:ascii="Times New Roman" w:hAnsi="Times New Roman" w:cs="Times New Roman"/>
          <w:sz w:val="24"/>
          <w:szCs w:val="24"/>
        </w:rPr>
        <w:t>dditionally shows that great men</w:t>
      </w:r>
      <w:r w:rsidR="00A62DCB" w:rsidRPr="00A258A2">
        <w:rPr>
          <w:rFonts w:ascii="Times New Roman" w:hAnsi="Times New Roman" w:cs="Times New Roman"/>
          <w:sz w:val="24"/>
          <w:szCs w:val="24"/>
        </w:rPr>
        <w:t xml:space="preserve"> with under $10,000 in abundance make up 56.6 percent of the total populace yet hold under 2 percent of worldwide riches. People possessing over $100,000 in resources make up </w:t>
      </w:r>
      <w:r w:rsidRPr="00A258A2">
        <w:rPr>
          <w:rFonts w:ascii="Times New Roman" w:hAnsi="Times New Roman" w:cs="Times New Roman"/>
          <w:sz w:val="24"/>
          <w:szCs w:val="24"/>
        </w:rPr>
        <w:t>fewer than</w:t>
      </w:r>
      <w:r w:rsidR="00A62DCB" w:rsidRPr="00A258A2">
        <w:rPr>
          <w:rFonts w:ascii="Times New Roman" w:hAnsi="Times New Roman" w:cs="Times New Roman"/>
          <w:sz w:val="24"/>
          <w:szCs w:val="24"/>
        </w:rPr>
        <w:t xml:space="preserve"> 11 percent of the worldwide populace yet own 82.8 percent of worldwide riches</w:t>
      </w:r>
      <w:r w:rsidR="00386CFE" w:rsidRPr="00A258A2">
        <w:rPr>
          <w:rFonts w:ascii="Times New Roman" w:hAnsi="Times New Roman" w:cs="Times New Roman"/>
          <w:sz w:val="24"/>
          <w:szCs w:val="24"/>
        </w:rPr>
        <w:t xml:space="preserve"> </w:t>
      </w:r>
      <w:r w:rsidR="00386CFE" w:rsidRPr="00A258A2">
        <w:rPr>
          <w:rFonts w:ascii="Times New Roman" w:hAnsi="Times New Roman" w:cs="Times New Roman"/>
          <w:sz w:val="24"/>
          <w:szCs w:val="24"/>
        </w:rPr>
        <w:t>(Whiting, 2020)</w:t>
      </w:r>
      <w:r w:rsidR="00A62DCB" w:rsidRPr="00A258A2">
        <w:rPr>
          <w:rFonts w:ascii="Times New Roman" w:hAnsi="Times New Roman" w:cs="Times New Roman"/>
          <w:sz w:val="24"/>
          <w:szCs w:val="24"/>
        </w:rPr>
        <w:t>. The world</w:t>
      </w:r>
      <w:r w:rsidR="00386CFE" w:rsidRPr="00A258A2">
        <w:rPr>
          <w:rFonts w:ascii="Times New Roman" w:hAnsi="Times New Roman" w:cs="Times New Roman"/>
          <w:sz w:val="24"/>
          <w:szCs w:val="24"/>
        </w:rPr>
        <w:t>'s 10 most extravagant tycoons</w:t>
      </w:r>
      <w:r w:rsidR="00A62DCB" w:rsidRPr="00A258A2">
        <w:rPr>
          <w:rFonts w:ascii="Times New Roman" w:hAnsi="Times New Roman" w:cs="Times New Roman"/>
          <w:sz w:val="24"/>
          <w:szCs w:val="24"/>
        </w:rPr>
        <w:t xml:space="preserve">, own $801 billion in joined abundance, an aggregate more </w:t>
      </w:r>
      <w:r w:rsidR="00A62DCB" w:rsidRPr="00A258A2">
        <w:rPr>
          <w:rFonts w:ascii="Times New Roman" w:hAnsi="Times New Roman" w:cs="Times New Roman"/>
          <w:sz w:val="24"/>
          <w:szCs w:val="24"/>
        </w:rPr>
        <w:lastRenderedPageBreak/>
        <w:t xml:space="preserve">noteworthy than the absolute products and enterprises most countries produce on a yearly premise, as </w:t>
      </w:r>
      <w:r w:rsidR="00386CFE" w:rsidRPr="00A258A2">
        <w:rPr>
          <w:rFonts w:ascii="Times New Roman" w:hAnsi="Times New Roman" w:cs="Times New Roman"/>
          <w:sz w:val="24"/>
          <w:szCs w:val="24"/>
        </w:rPr>
        <w:t>specified</w:t>
      </w:r>
      <w:r w:rsidR="00A62DCB" w:rsidRPr="00A258A2">
        <w:rPr>
          <w:rFonts w:ascii="Times New Roman" w:hAnsi="Times New Roman" w:cs="Times New Roman"/>
          <w:sz w:val="24"/>
          <w:szCs w:val="24"/>
        </w:rPr>
        <w:t xml:space="preserve"> by the International Monetary Fund</w:t>
      </w:r>
      <w:r w:rsidR="00386CFE" w:rsidRPr="00A258A2">
        <w:rPr>
          <w:rFonts w:ascii="Times New Roman" w:hAnsi="Times New Roman" w:cs="Times New Roman"/>
          <w:sz w:val="24"/>
          <w:szCs w:val="24"/>
        </w:rPr>
        <w:t xml:space="preserve"> </w:t>
      </w:r>
      <w:r w:rsidR="00386CFE" w:rsidRPr="00A258A2">
        <w:rPr>
          <w:rFonts w:ascii="Times New Roman" w:hAnsi="Times New Roman" w:cs="Times New Roman"/>
          <w:sz w:val="24"/>
          <w:szCs w:val="24"/>
        </w:rPr>
        <w:t>(Whiting, 2020)</w:t>
      </w:r>
      <w:r w:rsidR="00A62DCB" w:rsidRPr="00A258A2">
        <w:rPr>
          <w:rFonts w:ascii="Times New Roman" w:hAnsi="Times New Roman" w:cs="Times New Roman"/>
          <w:sz w:val="24"/>
          <w:szCs w:val="24"/>
        </w:rPr>
        <w:t xml:space="preserve">. Those with outrageous abundance have regularly gathered their fortunes on the backs of individuals around the globe who work for helpless wages and under risky conditions. </w:t>
      </w:r>
      <w:r w:rsidR="00386CFE" w:rsidRPr="00A258A2">
        <w:rPr>
          <w:rFonts w:ascii="Times New Roman" w:hAnsi="Times New Roman" w:cs="Times New Roman"/>
          <w:sz w:val="24"/>
          <w:szCs w:val="24"/>
        </w:rPr>
        <w:t xml:space="preserve">The gap </w:t>
      </w:r>
      <w:r w:rsidR="00A258A2">
        <w:rPr>
          <w:rFonts w:ascii="Times New Roman" w:hAnsi="Times New Roman" w:cs="Times New Roman"/>
          <w:sz w:val="24"/>
          <w:szCs w:val="24"/>
        </w:rPr>
        <w:t xml:space="preserve">partition between worldwide tycoons and </w:t>
      </w:r>
      <w:r w:rsidR="00146455" w:rsidRPr="00A258A2">
        <w:rPr>
          <w:rFonts w:ascii="Times New Roman" w:hAnsi="Times New Roman" w:cs="Times New Roman"/>
          <w:sz w:val="24"/>
          <w:szCs w:val="24"/>
        </w:rPr>
        <w:t>portion of the community earning peanuts</w:t>
      </w:r>
      <w:r w:rsidR="00A62DCB" w:rsidRPr="00A258A2">
        <w:rPr>
          <w:rFonts w:ascii="Times New Roman" w:hAnsi="Times New Roman" w:cs="Times New Roman"/>
          <w:sz w:val="24"/>
          <w:szCs w:val="24"/>
        </w:rPr>
        <w:t xml:space="preserve"> is consistently developing</w:t>
      </w:r>
      <w:r w:rsidR="00146455" w:rsidRPr="00A258A2">
        <w:rPr>
          <w:rFonts w:ascii="Times New Roman" w:hAnsi="Times New Roman" w:cs="Times New Roman"/>
          <w:sz w:val="24"/>
          <w:szCs w:val="24"/>
        </w:rPr>
        <w:t>. According to Oxfam (</w:t>
      </w:r>
      <w:r w:rsidR="00146455" w:rsidRPr="00A258A2">
        <w:rPr>
          <w:rFonts w:ascii="Times New Roman" w:hAnsi="Times New Roman" w:cs="Times New Roman"/>
          <w:sz w:val="24"/>
          <w:szCs w:val="24"/>
        </w:rPr>
        <w:t>2020)</w:t>
      </w:r>
      <w:r w:rsidR="00146455" w:rsidRPr="00A258A2">
        <w:rPr>
          <w:rFonts w:ascii="Times New Roman" w:hAnsi="Times New Roman" w:cs="Times New Roman"/>
          <w:sz w:val="24"/>
          <w:szCs w:val="24"/>
        </w:rPr>
        <w:t xml:space="preserve"> the World Inequality Report information has demonstrated that the portion of public pay heading off to the most extravagant 1 per cent has expanded quickly in North America, China, India, and Russia and all the more tolerably in Europe</w:t>
      </w:r>
      <w:r w:rsidR="008B4257" w:rsidRPr="00A258A2">
        <w:rPr>
          <w:rFonts w:ascii="Times New Roman" w:hAnsi="Times New Roman" w:cs="Times New Roman"/>
          <w:sz w:val="24"/>
          <w:szCs w:val="24"/>
        </w:rPr>
        <w:t>. F</w:t>
      </w:r>
      <w:r w:rsidR="00146455" w:rsidRPr="00A258A2">
        <w:rPr>
          <w:rFonts w:ascii="Times New Roman" w:hAnsi="Times New Roman" w:cs="Times New Roman"/>
          <w:sz w:val="24"/>
          <w:szCs w:val="24"/>
        </w:rPr>
        <w:t>inancial development in Asia (especially China and India) has lifted numerous individuals out of outrageous destitution</w:t>
      </w:r>
      <w:r w:rsidR="008B4257" w:rsidRPr="00A258A2">
        <w:rPr>
          <w:rFonts w:ascii="Times New Roman" w:hAnsi="Times New Roman" w:cs="Times New Roman"/>
          <w:sz w:val="24"/>
          <w:szCs w:val="24"/>
        </w:rPr>
        <w:t xml:space="preserve"> </w:t>
      </w:r>
      <w:r w:rsidR="008B4257" w:rsidRPr="00A258A2">
        <w:rPr>
          <w:rFonts w:ascii="Times New Roman" w:hAnsi="Times New Roman" w:cs="Times New Roman"/>
          <w:sz w:val="24"/>
          <w:szCs w:val="24"/>
        </w:rPr>
        <w:t>(</w:t>
      </w:r>
      <w:r w:rsidR="00A258A2" w:rsidRPr="00A258A2">
        <w:rPr>
          <w:rFonts w:ascii="Times New Roman" w:hAnsi="Times New Roman" w:cs="Times New Roman"/>
          <w:sz w:val="24"/>
          <w:szCs w:val="24"/>
        </w:rPr>
        <w:t>Organization</w:t>
      </w:r>
      <w:r w:rsidR="008B4257" w:rsidRPr="00A258A2">
        <w:rPr>
          <w:rFonts w:ascii="Times New Roman" w:hAnsi="Times New Roman" w:cs="Times New Roman"/>
          <w:sz w:val="24"/>
          <w:szCs w:val="24"/>
        </w:rPr>
        <w:t xml:space="preserve"> for Economic Cooperatio</w:t>
      </w:r>
      <w:r w:rsidR="008B4257" w:rsidRPr="00A258A2">
        <w:rPr>
          <w:rFonts w:ascii="Times New Roman" w:hAnsi="Times New Roman" w:cs="Times New Roman"/>
          <w:sz w:val="24"/>
          <w:szCs w:val="24"/>
        </w:rPr>
        <w:t>n and Development,</w:t>
      </w:r>
      <w:r w:rsidR="008B4257" w:rsidRPr="00A258A2">
        <w:rPr>
          <w:rFonts w:ascii="Times New Roman" w:hAnsi="Times New Roman" w:cs="Times New Roman"/>
          <w:sz w:val="24"/>
          <w:szCs w:val="24"/>
        </w:rPr>
        <w:t xml:space="preserve"> </w:t>
      </w:r>
      <w:r w:rsidR="008B4257" w:rsidRPr="00A258A2">
        <w:rPr>
          <w:rFonts w:ascii="Times New Roman" w:hAnsi="Times New Roman" w:cs="Times New Roman"/>
          <w:sz w:val="24"/>
          <w:szCs w:val="24"/>
        </w:rPr>
        <w:t xml:space="preserve">2020) as accustomed from the UN inequality alleviation strategy </w:t>
      </w:r>
      <w:r w:rsidR="008B4257" w:rsidRPr="00A258A2">
        <w:rPr>
          <w:rFonts w:ascii="Times New Roman" w:hAnsi="Times New Roman" w:cs="Times New Roman"/>
          <w:sz w:val="24"/>
          <w:szCs w:val="24"/>
        </w:rPr>
        <w:t>(Little, 2014)</w:t>
      </w:r>
      <w:r w:rsidR="00146455" w:rsidRPr="00A258A2">
        <w:rPr>
          <w:rFonts w:ascii="Times New Roman" w:hAnsi="Times New Roman" w:cs="Times New Roman"/>
          <w:sz w:val="24"/>
          <w:szCs w:val="24"/>
        </w:rPr>
        <w:t xml:space="preserve">. Be that as it may, the worldwide most extravagant 1 percent has </w:t>
      </w:r>
      <w:r w:rsidR="008B4257" w:rsidRPr="00A258A2">
        <w:rPr>
          <w:rFonts w:ascii="Times New Roman" w:hAnsi="Times New Roman" w:cs="Times New Roman"/>
          <w:sz w:val="24"/>
          <w:szCs w:val="24"/>
        </w:rPr>
        <w:t>garnered</w:t>
      </w:r>
      <w:r w:rsidR="00146455" w:rsidRPr="00A258A2">
        <w:rPr>
          <w:rFonts w:ascii="Times New Roman" w:hAnsi="Times New Roman" w:cs="Times New Roman"/>
          <w:sz w:val="24"/>
          <w:szCs w:val="24"/>
        </w:rPr>
        <w:t xml:space="preserve"> a lot more prominent portion of the</w:t>
      </w:r>
      <w:r w:rsidR="008B4257" w:rsidRPr="00A258A2">
        <w:rPr>
          <w:rFonts w:ascii="Times New Roman" w:hAnsi="Times New Roman" w:cs="Times New Roman"/>
          <w:sz w:val="24"/>
          <w:szCs w:val="24"/>
        </w:rPr>
        <w:t xml:space="preserve"> monetary value.</w:t>
      </w:r>
    </w:p>
    <w:p w:rsidR="004E1885" w:rsidRPr="00A258A2" w:rsidRDefault="004E1885" w:rsidP="00B04EAB">
      <w:pPr>
        <w:spacing w:line="480" w:lineRule="auto"/>
        <w:rPr>
          <w:rFonts w:ascii="Times New Roman" w:hAnsi="Times New Roman" w:cs="Times New Roman"/>
          <w:b/>
          <w:sz w:val="24"/>
          <w:szCs w:val="24"/>
        </w:rPr>
      </w:pPr>
      <w:r w:rsidRPr="00A258A2">
        <w:rPr>
          <w:rFonts w:ascii="Times New Roman" w:hAnsi="Times New Roman" w:cs="Times New Roman"/>
          <w:b/>
          <w:sz w:val="24"/>
          <w:szCs w:val="24"/>
        </w:rPr>
        <w:t>Implication of Inequality</w:t>
      </w:r>
    </w:p>
    <w:p w:rsidR="002410D7" w:rsidRPr="00A258A2" w:rsidRDefault="00205B3B" w:rsidP="00B04EAB">
      <w:pPr>
        <w:spacing w:line="480" w:lineRule="auto"/>
        <w:ind w:firstLine="720"/>
        <w:rPr>
          <w:rFonts w:ascii="Times New Roman" w:hAnsi="Times New Roman" w:cs="Times New Roman"/>
          <w:sz w:val="24"/>
          <w:szCs w:val="24"/>
        </w:rPr>
      </w:pPr>
      <w:r w:rsidRPr="00A258A2">
        <w:rPr>
          <w:rFonts w:ascii="Times New Roman" w:hAnsi="Times New Roman" w:cs="Times New Roman"/>
          <w:sz w:val="24"/>
          <w:szCs w:val="24"/>
        </w:rPr>
        <w:t>The imbalance is an issue in itself yet additionally a test to the des</w:t>
      </w:r>
      <w:r w:rsidR="00386CFE" w:rsidRPr="00A258A2">
        <w:rPr>
          <w:rFonts w:ascii="Times New Roman" w:hAnsi="Times New Roman" w:cs="Times New Roman"/>
          <w:sz w:val="24"/>
          <w:szCs w:val="24"/>
        </w:rPr>
        <w:t>truction of outrageous destitution</w:t>
      </w:r>
      <w:r w:rsidRPr="00A258A2">
        <w:rPr>
          <w:rFonts w:ascii="Times New Roman" w:hAnsi="Times New Roman" w:cs="Times New Roman"/>
          <w:sz w:val="24"/>
          <w:szCs w:val="24"/>
        </w:rPr>
        <w:t>. An imbalance is essential to destitution on the grounds that the general situation of people or families in the public eye is viewed as a significant part</w:t>
      </w:r>
      <w:r w:rsidR="00386CFE" w:rsidRPr="00A258A2">
        <w:rPr>
          <w:rFonts w:ascii="Times New Roman" w:hAnsi="Times New Roman" w:cs="Times New Roman"/>
          <w:sz w:val="24"/>
          <w:szCs w:val="24"/>
        </w:rPr>
        <w:t xml:space="preserve"> of their government </w:t>
      </w:r>
      <w:r w:rsidR="002410D7" w:rsidRPr="00A258A2">
        <w:rPr>
          <w:rFonts w:ascii="Times New Roman" w:hAnsi="Times New Roman" w:cs="Times New Roman"/>
          <w:sz w:val="24"/>
          <w:szCs w:val="24"/>
        </w:rPr>
        <w:t xml:space="preserve">and developing partners; UN </w:t>
      </w:r>
      <w:r w:rsidR="00386CFE" w:rsidRPr="00A258A2">
        <w:rPr>
          <w:rFonts w:ascii="Times New Roman" w:hAnsi="Times New Roman" w:cs="Times New Roman"/>
          <w:sz w:val="24"/>
          <w:szCs w:val="24"/>
        </w:rPr>
        <w:t>assistance</w:t>
      </w:r>
      <w:r w:rsidR="001C3B4C" w:rsidRPr="00A258A2">
        <w:rPr>
          <w:rFonts w:ascii="Times New Roman" w:hAnsi="Times New Roman" w:cs="Times New Roman"/>
          <w:sz w:val="24"/>
          <w:szCs w:val="24"/>
        </w:rPr>
        <w:t xml:space="preserve">. </w:t>
      </w:r>
      <w:r w:rsidR="00BB4F59" w:rsidRPr="00A258A2">
        <w:rPr>
          <w:rFonts w:ascii="Times New Roman" w:hAnsi="Times New Roman" w:cs="Times New Roman"/>
          <w:sz w:val="24"/>
          <w:szCs w:val="24"/>
        </w:rPr>
        <w:t xml:space="preserve">There are warmed discussions in social and political arena </w:t>
      </w:r>
      <w:r w:rsidRPr="00A258A2">
        <w:rPr>
          <w:rFonts w:ascii="Times New Roman" w:hAnsi="Times New Roman" w:cs="Times New Roman"/>
          <w:sz w:val="24"/>
          <w:szCs w:val="24"/>
        </w:rPr>
        <w:t xml:space="preserve">about whether </w:t>
      </w:r>
      <w:r w:rsidR="00386CFE" w:rsidRPr="00A258A2">
        <w:rPr>
          <w:rFonts w:ascii="Times New Roman" w:hAnsi="Times New Roman" w:cs="Times New Roman"/>
          <w:sz w:val="24"/>
          <w:szCs w:val="24"/>
        </w:rPr>
        <w:t>endeavors</w:t>
      </w:r>
      <w:r w:rsidR="00AE5B2E" w:rsidRPr="00A258A2">
        <w:rPr>
          <w:rFonts w:ascii="Times New Roman" w:hAnsi="Times New Roman" w:cs="Times New Roman"/>
          <w:sz w:val="24"/>
          <w:szCs w:val="24"/>
        </w:rPr>
        <w:t xml:space="preserve"> to diminish destitution</w:t>
      </w:r>
      <w:r w:rsidRPr="00A258A2">
        <w:rPr>
          <w:rFonts w:ascii="Times New Roman" w:hAnsi="Times New Roman" w:cs="Times New Roman"/>
          <w:sz w:val="24"/>
          <w:szCs w:val="24"/>
        </w:rPr>
        <w:t xml:space="preserve"> can be fruitful without tending to </w:t>
      </w:r>
      <w:r w:rsidR="00AE5B2E" w:rsidRPr="00A258A2">
        <w:rPr>
          <w:rFonts w:ascii="Times New Roman" w:hAnsi="Times New Roman" w:cs="Times New Roman"/>
          <w:sz w:val="24"/>
          <w:szCs w:val="24"/>
        </w:rPr>
        <w:t xml:space="preserve">economic </w:t>
      </w:r>
      <w:r w:rsidRPr="00A258A2">
        <w:rPr>
          <w:rFonts w:ascii="Times New Roman" w:hAnsi="Times New Roman" w:cs="Times New Roman"/>
          <w:sz w:val="24"/>
          <w:szCs w:val="24"/>
        </w:rPr>
        <w:t>disparity</w:t>
      </w:r>
      <w:r w:rsidR="001C3B4C" w:rsidRPr="00A258A2">
        <w:rPr>
          <w:rFonts w:ascii="Times New Roman" w:hAnsi="Times New Roman" w:cs="Times New Roman"/>
          <w:sz w:val="24"/>
          <w:szCs w:val="24"/>
        </w:rPr>
        <w:t xml:space="preserve"> </w:t>
      </w:r>
      <w:r w:rsidR="001C3B4C" w:rsidRPr="00A258A2">
        <w:rPr>
          <w:rFonts w:ascii="Times New Roman" w:hAnsi="Times New Roman" w:cs="Times New Roman"/>
          <w:sz w:val="24"/>
          <w:szCs w:val="24"/>
        </w:rPr>
        <w:t>(UN, 2020)</w:t>
      </w:r>
      <w:r w:rsidR="00386CFE" w:rsidRPr="00A258A2">
        <w:rPr>
          <w:rFonts w:ascii="Times New Roman" w:hAnsi="Times New Roman" w:cs="Times New Roman"/>
          <w:sz w:val="24"/>
          <w:szCs w:val="24"/>
        </w:rPr>
        <w:t>. In</w:t>
      </w:r>
      <w:r w:rsidR="00BB4F59" w:rsidRPr="00A258A2">
        <w:rPr>
          <w:rFonts w:ascii="Times New Roman" w:hAnsi="Times New Roman" w:cs="Times New Roman"/>
          <w:sz w:val="24"/>
          <w:szCs w:val="24"/>
        </w:rPr>
        <w:t xml:space="preserve"> addition</w:t>
      </w:r>
      <w:r w:rsidR="005269FA" w:rsidRPr="00A258A2">
        <w:rPr>
          <w:rFonts w:ascii="Times New Roman" w:hAnsi="Times New Roman" w:cs="Times New Roman"/>
          <w:sz w:val="24"/>
          <w:szCs w:val="24"/>
        </w:rPr>
        <w:t xml:space="preserve">, </w:t>
      </w:r>
      <w:r w:rsidRPr="00A258A2">
        <w:rPr>
          <w:rFonts w:ascii="Times New Roman" w:hAnsi="Times New Roman" w:cs="Times New Roman"/>
          <w:sz w:val="24"/>
          <w:szCs w:val="24"/>
        </w:rPr>
        <w:t>there is some agreement that checked high imbalance diminishes the rate at which the pay of the helpless inc</w:t>
      </w:r>
      <w:r w:rsidR="00BB4F59" w:rsidRPr="00A258A2">
        <w:rPr>
          <w:rFonts w:ascii="Times New Roman" w:hAnsi="Times New Roman" w:cs="Times New Roman"/>
          <w:sz w:val="24"/>
          <w:szCs w:val="24"/>
        </w:rPr>
        <w:t>rements; increasing the GDP of the country</w:t>
      </w:r>
      <w:r w:rsidRPr="00A258A2">
        <w:rPr>
          <w:rFonts w:ascii="Times New Roman" w:hAnsi="Times New Roman" w:cs="Times New Roman"/>
          <w:sz w:val="24"/>
          <w:szCs w:val="24"/>
        </w:rPr>
        <w:t>, and some arising proof that more equivalent dissemination of pay is related w</w:t>
      </w:r>
      <w:r w:rsidR="005269FA" w:rsidRPr="00A258A2">
        <w:rPr>
          <w:rFonts w:ascii="Times New Roman" w:hAnsi="Times New Roman" w:cs="Times New Roman"/>
          <w:sz w:val="24"/>
          <w:szCs w:val="24"/>
        </w:rPr>
        <w:t>ith longer times of development</w:t>
      </w:r>
      <w:r w:rsidRPr="00A258A2">
        <w:rPr>
          <w:rFonts w:ascii="Times New Roman" w:hAnsi="Times New Roman" w:cs="Times New Roman"/>
          <w:sz w:val="24"/>
          <w:szCs w:val="24"/>
        </w:rPr>
        <w:t xml:space="preserve">. </w:t>
      </w:r>
      <w:r w:rsidR="004E1885" w:rsidRPr="00A258A2">
        <w:rPr>
          <w:rFonts w:ascii="Times New Roman" w:hAnsi="Times New Roman" w:cs="Times New Roman"/>
          <w:sz w:val="24"/>
          <w:szCs w:val="24"/>
        </w:rPr>
        <w:t>The</w:t>
      </w:r>
      <w:r w:rsidRPr="00A258A2">
        <w:rPr>
          <w:rFonts w:ascii="Times New Roman" w:hAnsi="Times New Roman" w:cs="Times New Roman"/>
          <w:sz w:val="24"/>
          <w:szCs w:val="24"/>
        </w:rPr>
        <w:t xml:space="preserve"> disparity will in general decrease </w:t>
      </w:r>
      <w:r w:rsidR="00BB4F59" w:rsidRPr="00A258A2">
        <w:rPr>
          <w:rFonts w:ascii="Times New Roman" w:hAnsi="Times New Roman" w:cs="Times New Roman"/>
          <w:sz w:val="24"/>
          <w:szCs w:val="24"/>
        </w:rPr>
        <w:t>and lengthen the</w:t>
      </w:r>
      <w:r w:rsidRPr="00A258A2">
        <w:rPr>
          <w:rFonts w:ascii="Times New Roman" w:hAnsi="Times New Roman" w:cs="Times New Roman"/>
          <w:sz w:val="24"/>
          <w:szCs w:val="24"/>
        </w:rPr>
        <w:t xml:space="preserve"> development</w:t>
      </w:r>
      <w:r w:rsidR="00BB4F59" w:rsidRPr="00A258A2">
        <w:rPr>
          <w:rFonts w:ascii="Times New Roman" w:hAnsi="Times New Roman" w:cs="Times New Roman"/>
          <w:sz w:val="24"/>
          <w:szCs w:val="24"/>
        </w:rPr>
        <w:t xml:space="preserve"> of </w:t>
      </w:r>
      <w:r w:rsidR="00BB4F59" w:rsidRPr="00A258A2">
        <w:rPr>
          <w:rFonts w:ascii="Times New Roman" w:hAnsi="Times New Roman" w:cs="Times New Roman"/>
          <w:sz w:val="24"/>
          <w:szCs w:val="24"/>
        </w:rPr>
        <w:lastRenderedPageBreak/>
        <w:t>the country</w:t>
      </w:r>
      <w:r w:rsidRPr="00A258A2">
        <w:rPr>
          <w:rFonts w:ascii="Times New Roman" w:hAnsi="Times New Roman" w:cs="Times New Roman"/>
          <w:sz w:val="24"/>
          <w:szCs w:val="24"/>
        </w:rPr>
        <w:t xml:space="preserve">. Exploration by the World Bank demonstrates that when markets are flawed (in credit, protection, land and human resources), disparities in influence and abundance transform into inconsistent chances, prompting squandered beneficial potential and wasteful distribution of </w:t>
      </w:r>
      <w:r w:rsidR="00BB4F59" w:rsidRPr="00A258A2">
        <w:rPr>
          <w:rFonts w:ascii="Times New Roman" w:hAnsi="Times New Roman" w:cs="Times New Roman"/>
          <w:sz w:val="24"/>
          <w:szCs w:val="24"/>
        </w:rPr>
        <w:t xml:space="preserve">resources; majority of the property distributed to the rich while the poor continues to </w:t>
      </w:r>
      <w:r w:rsidR="00BB4F59" w:rsidRPr="00A258A2">
        <w:rPr>
          <w:rFonts w:ascii="Times New Roman" w:hAnsi="Times New Roman" w:cs="Times New Roman"/>
          <w:sz w:val="24"/>
          <w:szCs w:val="24"/>
        </w:rPr>
        <w:t>experiencing inadequacy of needs</w:t>
      </w:r>
      <w:r w:rsidRPr="00A258A2">
        <w:rPr>
          <w:rFonts w:ascii="Times New Roman" w:hAnsi="Times New Roman" w:cs="Times New Roman"/>
          <w:sz w:val="24"/>
          <w:szCs w:val="24"/>
        </w:rPr>
        <w:t xml:space="preserve">. Inconsistent influence is found to prompt the arrangement of organizations that propagate imbalances in influence, status, and riches, which ordinarily are likewise awful for the venture, development, and danger taking that support long haul development. Ongoing exploration </w:t>
      </w:r>
      <w:r w:rsidR="00BB4F59" w:rsidRPr="00A258A2">
        <w:rPr>
          <w:rFonts w:ascii="Times New Roman" w:hAnsi="Times New Roman" w:cs="Times New Roman"/>
          <w:sz w:val="24"/>
          <w:szCs w:val="24"/>
        </w:rPr>
        <w:t xml:space="preserve">of inequality </w:t>
      </w:r>
      <w:r w:rsidRPr="00A258A2">
        <w:rPr>
          <w:rFonts w:ascii="Times New Roman" w:hAnsi="Times New Roman" w:cs="Times New Roman"/>
          <w:sz w:val="24"/>
          <w:szCs w:val="24"/>
        </w:rPr>
        <w:t xml:space="preserve">recommends that </w:t>
      </w:r>
      <w:r w:rsidR="00BB4F59" w:rsidRPr="00A258A2">
        <w:rPr>
          <w:rFonts w:ascii="Times New Roman" w:hAnsi="Times New Roman" w:cs="Times New Roman"/>
          <w:sz w:val="24"/>
          <w:szCs w:val="24"/>
        </w:rPr>
        <w:t xml:space="preserve">if </w:t>
      </w:r>
      <w:r w:rsidRPr="00A258A2">
        <w:rPr>
          <w:rFonts w:ascii="Times New Roman" w:hAnsi="Times New Roman" w:cs="Times New Roman"/>
          <w:sz w:val="24"/>
          <w:szCs w:val="24"/>
        </w:rPr>
        <w:t>the imbalance is handled it prompts further and developing financial disparity as increases on capital are more prominent than those from pay</w:t>
      </w:r>
      <w:r w:rsidR="002410D7" w:rsidRPr="00A258A2">
        <w:rPr>
          <w:rFonts w:ascii="Times New Roman" w:hAnsi="Times New Roman" w:cs="Times New Roman"/>
          <w:sz w:val="24"/>
          <w:szCs w:val="24"/>
        </w:rPr>
        <w:t xml:space="preserve"> </w:t>
      </w:r>
      <w:r w:rsidR="002410D7" w:rsidRPr="00A258A2">
        <w:rPr>
          <w:rFonts w:ascii="Times New Roman" w:hAnsi="Times New Roman" w:cs="Times New Roman"/>
          <w:sz w:val="24"/>
          <w:szCs w:val="24"/>
        </w:rPr>
        <w:t>(Abdullah et al., 2013, p. 314)</w:t>
      </w:r>
      <w:r w:rsidRPr="00A258A2">
        <w:rPr>
          <w:rFonts w:ascii="Times New Roman" w:hAnsi="Times New Roman" w:cs="Times New Roman"/>
          <w:sz w:val="24"/>
          <w:szCs w:val="24"/>
        </w:rPr>
        <w:t xml:space="preserve">. </w:t>
      </w:r>
    </w:p>
    <w:p w:rsidR="008859F3" w:rsidRPr="00A258A2" w:rsidRDefault="00205B3B" w:rsidP="00B04EAB">
      <w:pPr>
        <w:spacing w:line="480" w:lineRule="auto"/>
        <w:ind w:firstLine="720"/>
        <w:rPr>
          <w:rFonts w:ascii="Times New Roman" w:hAnsi="Times New Roman" w:cs="Times New Roman"/>
          <w:sz w:val="24"/>
          <w:szCs w:val="24"/>
        </w:rPr>
      </w:pPr>
      <w:r w:rsidRPr="00A258A2">
        <w:rPr>
          <w:rFonts w:ascii="Times New Roman" w:hAnsi="Times New Roman" w:cs="Times New Roman"/>
          <w:sz w:val="24"/>
          <w:szCs w:val="24"/>
        </w:rPr>
        <w:t>Disparities have additionally been found to subvert social attachment. Examination demonstrates that the presence of huge level imbalances, which are monetary, social, political and social status disparities among remarkable personality gatherings, are particularly liable to expand the danger of vicious clash. In this manner, imbalances can forestall the decrease of destitution and can build political and social strains</w:t>
      </w:r>
      <w:r w:rsidR="008859F3" w:rsidRPr="00A258A2">
        <w:rPr>
          <w:rFonts w:ascii="Times New Roman" w:hAnsi="Times New Roman" w:cs="Times New Roman"/>
          <w:sz w:val="24"/>
          <w:szCs w:val="24"/>
        </w:rPr>
        <w:t xml:space="preserve"> </w:t>
      </w:r>
      <w:r w:rsidR="008859F3" w:rsidRPr="00A258A2">
        <w:rPr>
          <w:rFonts w:ascii="Times New Roman" w:hAnsi="Times New Roman" w:cs="Times New Roman"/>
          <w:sz w:val="24"/>
          <w:szCs w:val="24"/>
        </w:rPr>
        <w:t>(IMF, 2020)</w:t>
      </w:r>
      <w:r w:rsidRPr="00A258A2">
        <w:rPr>
          <w:rFonts w:ascii="Times New Roman" w:hAnsi="Times New Roman" w:cs="Times New Roman"/>
          <w:sz w:val="24"/>
          <w:szCs w:val="24"/>
        </w:rPr>
        <w:t>. Imbalance subverts social equity and basic liberties and the interconnectedness of disparities implies a few gatherings have reliably more regrettable open doors than those of their kinsmen</w:t>
      </w:r>
      <w:r w:rsidR="00F8400E" w:rsidRPr="00A258A2">
        <w:rPr>
          <w:rFonts w:ascii="Times New Roman" w:hAnsi="Times New Roman" w:cs="Times New Roman"/>
          <w:sz w:val="24"/>
          <w:szCs w:val="24"/>
        </w:rPr>
        <w:t xml:space="preserve"> </w:t>
      </w:r>
      <w:r w:rsidR="00F8400E" w:rsidRPr="00A258A2">
        <w:rPr>
          <w:rFonts w:ascii="Times New Roman" w:hAnsi="Times New Roman" w:cs="Times New Roman"/>
          <w:sz w:val="24"/>
          <w:szCs w:val="24"/>
        </w:rPr>
        <w:t>(UN, 2020)</w:t>
      </w:r>
      <w:r w:rsidRPr="00A258A2">
        <w:rPr>
          <w:rFonts w:ascii="Times New Roman" w:hAnsi="Times New Roman" w:cs="Times New Roman"/>
          <w:sz w:val="24"/>
          <w:szCs w:val="24"/>
        </w:rPr>
        <w:t>. Among the most well-known gathering, characters bringing about avoidance are sex, race, position, nationality, religion, locale, and inability status, albeit more proof is required</w:t>
      </w:r>
      <w:r w:rsidR="00F8400E" w:rsidRPr="00A258A2">
        <w:rPr>
          <w:rFonts w:ascii="Times New Roman" w:hAnsi="Times New Roman" w:cs="Times New Roman"/>
          <w:sz w:val="24"/>
          <w:szCs w:val="24"/>
        </w:rPr>
        <w:t xml:space="preserve"> </w:t>
      </w:r>
      <w:r w:rsidR="00F8400E" w:rsidRPr="00A258A2">
        <w:rPr>
          <w:rFonts w:ascii="Times New Roman" w:hAnsi="Times New Roman" w:cs="Times New Roman"/>
          <w:sz w:val="24"/>
          <w:szCs w:val="24"/>
        </w:rPr>
        <w:t>(IMF, 2020)</w:t>
      </w:r>
      <w:r w:rsidRPr="00A258A2">
        <w:rPr>
          <w:rFonts w:ascii="Times New Roman" w:hAnsi="Times New Roman" w:cs="Times New Roman"/>
          <w:sz w:val="24"/>
          <w:szCs w:val="24"/>
        </w:rPr>
        <w:t>.</w:t>
      </w:r>
    </w:p>
    <w:p w:rsidR="008859F3" w:rsidRPr="00A258A2" w:rsidRDefault="008859F3" w:rsidP="00B04EAB">
      <w:pPr>
        <w:spacing w:line="480" w:lineRule="auto"/>
        <w:ind w:firstLine="720"/>
        <w:rPr>
          <w:rFonts w:ascii="Times New Roman" w:hAnsi="Times New Roman" w:cs="Times New Roman"/>
          <w:sz w:val="24"/>
          <w:szCs w:val="24"/>
        </w:rPr>
      </w:pPr>
      <w:r w:rsidRPr="00A258A2">
        <w:rPr>
          <w:rFonts w:ascii="Times New Roman" w:hAnsi="Times New Roman" w:cs="Times New Roman"/>
          <w:sz w:val="24"/>
          <w:szCs w:val="24"/>
        </w:rPr>
        <w:t xml:space="preserve"> Inequality</w:t>
      </w:r>
      <w:r w:rsidR="00205B3B" w:rsidRPr="00A258A2">
        <w:rPr>
          <w:rFonts w:ascii="Times New Roman" w:hAnsi="Times New Roman" w:cs="Times New Roman"/>
          <w:sz w:val="24"/>
          <w:szCs w:val="24"/>
        </w:rPr>
        <w:t xml:space="preserve"> have brought about the most unfortunate segments of the total populace, including numerous ladies, youth, more established people, </w:t>
      </w:r>
      <w:r w:rsidR="00C10AB1" w:rsidRPr="00A258A2">
        <w:rPr>
          <w:rFonts w:ascii="Times New Roman" w:hAnsi="Times New Roman" w:cs="Times New Roman"/>
          <w:sz w:val="24"/>
          <w:szCs w:val="24"/>
        </w:rPr>
        <w:t>and people</w:t>
      </w:r>
      <w:r w:rsidR="00205B3B" w:rsidRPr="00A258A2">
        <w:rPr>
          <w:rFonts w:ascii="Times New Roman" w:hAnsi="Times New Roman" w:cs="Times New Roman"/>
          <w:sz w:val="24"/>
          <w:szCs w:val="24"/>
        </w:rPr>
        <w:t xml:space="preserve"> with handicaps, indigenous people groups and country populaces, gaining less ground towards the </w:t>
      </w:r>
      <w:r w:rsidR="00F8400E" w:rsidRPr="00A258A2">
        <w:rPr>
          <w:rFonts w:ascii="Times New Roman" w:hAnsi="Times New Roman" w:cs="Times New Roman"/>
          <w:sz w:val="24"/>
          <w:szCs w:val="24"/>
        </w:rPr>
        <w:t xml:space="preserve">Millennial Development </w:t>
      </w:r>
      <w:r w:rsidR="00205B3B" w:rsidRPr="00A258A2">
        <w:rPr>
          <w:rFonts w:ascii="Times New Roman" w:hAnsi="Times New Roman" w:cs="Times New Roman"/>
          <w:sz w:val="24"/>
          <w:szCs w:val="24"/>
        </w:rPr>
        <w:t>G</w:t>
      </w:r>
      <w:r w:rsidR="00F8400E" w:rsidRPr="00A258A2">
        <w:rPr>
          <w:rFonts w:ascii="Times New Roman" w:hAnsi="Times New Roman" w:cs="Times New Roman"/>
          <w:sz w:val="24"/>
          <w:szCs w:val="24"/>
        </w:rPr>
        <w:t xml:space="preserve">oals </w:t>
      </w:r>
      <w:r w:rsidR="00F8400E" w:rsidRPr="00A258A2">
        <w:rPr>
          <w:rFonts w:ascii="Times New Roman" w:hAnsi="Times New Roman" w:cs="Times New Roman"/>
          <w:sz w:val="24"/>
          <w:szCs w:val="24"/>
        </w:rPr>
        <w:t>(WHO, 2018)</w:t>
      </w:r>
      <w:r w:rsidR="00205B3B" w:rsidRPr="00A258A2">
        <w:rPr>
          <w:rFonts w:ascii="Times New Roman" w:hAnsi="Times New Roman" w:cs="Times New Roman"/>
          <w:sz w:val="24"/>
          <w:szCs w:val="24"/>
        </w:rPr>
        <w:t xml:space="preserve">. Indeed, even individuals at the higher finish of the pay </w:t>
      </w:r>
      <w:r w:rsidR="00205B3B" w:rsidRPr="00A258A2">
        <w:rPr>
          <w:rFonts w:ascii="Times New Roman" w:hAnsi="Times New Roman" w:cs="Times New Roman"/>
          <w:sz w:val="24"/>
          <w:szCs w:val="24"/>
        </w:rPr>
        <w:lastRenderedPageBreak/>
        <w:t>dispersion may confront social avoidance through political oppression or segregation depende</w:t>
      </w:r>
      <w:r w:rsidR="00F8400E" w:rsidRPr="00A258A2">
        <w:rPr>
          <w:rFonts w:ascii="Times New Roman" w:hAnsi="Times New Roman" w:cs="Times New Roman"/>
          <w:sz w:val="24"/>
          <w:szCs w:val="24"/>
        </w:rPr>
        <w:t>nt on age, sex, sexual orientation</w:t>
      </w:r>
      <w:r w:rsidR="00205B3B" w:rsidRPr="00A258A2">
        <w:rPr>
          <w:rFonts w:ascii="Times New Roman" w:hAnsi="Times New Roman" w:cs="Times New Roman"/>
          <w:sz w:val="24"/>
          <w:szCs w:val="24"/>
        </w:rPr>
        <w:t xml:space="preserve">, or inability. Barring these gatherings has had generous social, political, and monetary expenses for the gatherings themselves and more extensive society </w:t>
      </w:r>
      <w:r w:rsidR="00C10AB1" w:rsidRPr="00A258A2">
        <w:rPr>
          <w:rFonts w:ascii="Times New Roman" w:hAnsi="Times New Roman" w:cs="Times New Roman"/>
          <w:sz w:val="24"/>
          <w:szCs w:val="24"/>
        </w:rPr>
        <w:t>the</w:t>
      </w:r>
      <w:r w:rsidR="00205B3B" w:rsidRPr="00A258A2">
        <w:rPr>
          <w:rFonts w:ascii="Times New Roman" w:hAnsi="Times New Roman" w:cs="Times New Roman"/>
          <w:sz w:val="24"/>
          <w:szCs w:val="24"/>
        </w:rPr>
        <w:t xml:space="preserve"> poor frequently face segregation, disgrace and negative social generalizations that lessen their social interest and open doors for work and decrease political help for focused measures. </w:t>
      </w:r>
    </w:p>
    <w:p w:rsidR="00205B3B" w:rsidRPr="00A258A2" w:rsidRDefault="008859F3" w:rsidP="00B04EAB">
      <w:pPr>
        <w:spacing w:line="480" w:lineRule="auto"/>
        <w:ind w:firstLine="720"/>
        <w:rPr>
          <w:rFonts w:ascii="Times New Roman" w:hAnsi="Times New Roman" w:cs="Times New Roman"/>
          <w:sz w:val="24"/>
          <w:szCs w:val="24"/>
        </w:rPr>
      </w:pPr>
      <w:r w:rsidRPr="00A258A2">
        <w:rPr>
          <w:rFonts w:ascii="Times New Roman" w:hAnsi="Times New Roman" w:cs="Times New Roman"/>
          <w:sz w:val="24"/>
          <w:szCs w:val="24"/>
        </w:rPr>
        <w:t>To some extent,</w:t>
      </w:r>
      <w:r w:rsidR="00205B3B" w:rsidRPr="00A258A2">
        <w:rPr>
          <w:rFonts w:ascii="Times New Roman" w:hAnsi="Times New Roman" w:cs="Times New Roman"/>
          <w:sz w:val="24"/>
          <w:szCs w:val="24"/>
        </w:rPr>
        <w:t xml:space="preserve"> there are enormous contrasts in the training, wellbeing and nourishment of families of various abundance levels inside nations. Imbalances between classes (enormous scope groupings of individuals recognized by financial standards) have broadened both inside and between nations. Class converges with sex, nationality and different personalities to aggravate neediness and disparity. Disparities can likewise negatively affect practically all in the public arena. </w:t>
      </w:r>
      <w:r w:rsidR="00C10AB1" w:rsidRPr="00A258A2">
        <w:rPr>
          <w:rFonts w:ascii="Times New Roman" w:hAnsi="Times New Roman" w:cs="Times New Roman"/>
          <w:sz w:val="24"/>
          <w:szCs w:val="24"/>
        </w:rPr>
        <w:t>That</w:t>
      </w:r>
      <w:r w:rsidR="00205B3B" w:rsidRPr="00A258A2">
        <w:rPr>
          <w:rFonts w:ascii="Times New Roman" w:hAnsi="Times New Roman" w:cs="Times New Roman"/>
          <w:sz w:val="24"/>
          <w:szCs w:val="24"/>
        </w:rPr>
        <w:t xml:space="preserve"> more inconsistent social orders experience more social and natural issues over the entire populace than more equivalent social orders</w:t>
      </w:r>
      <w:r w:rsidRPr="00A258A2">
        <w:rPr>
          <w:rFonts w:ascii="Times New Roman" w:hAnsi="Times New Roman" w:cs="Times New Roman"/>
          <w:sz w:val="24"/>
          <w:szCs w:val="24"/>
        </w:rPr>
        <w:t xml:space="preserve"> </w:t>
      </w:r>
      <w:r w:rsidRPr="00A258A2">
        <w:rPr>
          <w:rFonts w:ascii="Times New Roman" w:hAnsi="Times New Roman" w:cs="Times New Roman"/>
          <w:sz w:val="24"/>
          <w:szCs w:val="24"/>
        </w:rPr>
        <w:t>(WHO, 2018)</w:t>
      </w:r>
      <w:r w:rsidR="00205B3B" w:rsidRPr="00A258A2">
        <w:rPr>
          <w:rFonts w:ascii="Times New Roman" w:hAnsi="Times New Roman" w:cs="Times New Roman"/>
          <w:sz w:val="24"/>
          <w:szCs w:val="24"/>
        </w:rPr>
        <w:t>.</w:t>
      </w:r>
    </w:p>
    <w:p w:rsidR="00D54785" w:rsidRPr="00A258A2" w:rsidRDefault="00D54785" w:rsidP="00B04EAB">
      <w:pPr>
        <w:spacing w:line="480" w:lineRule="auto"/>
        <w:rPr>
          <w:rFonts w:ascii="Times New Roman" w:hAnsi="Times New Roman" w:cs="Times New Roman"/>
          <w:b/>
          <w:sz w:val="24"/>
          <w:szCs w:val="24"/>
        </w:rPr>
      </w:pPr>
      <w:r w:rsidRPr="00A258A2">
        <w:rPr>
          <w:rFonts w:ascii="Times New Roman" w:hAnsi="Times New Roman" w:cs="Times New Roman"/>
          <w:b/>
          <w:color w:val="000000"/>
          <w:sz w:val="24"/>
          <w:szCs w:val="24"/>
        </w:rPr>
        <w:t>Accidents of birth</w:t>
      </w:r>
    </w:p>
    <w:p w:rsidR="00205B3B" w:rsidRPr="00A258A2" w:rsidRDefault="00C10AB1" w:rsidP="00B04EAB">
      <w:pPr>
        <w:spacing w:line="480" w:lineRule="auto"/>
        <w:ind w:firstLine="720"/>
        <w:rPr>
          <w:rFonts w:ascii="Times New Roman" w:hAnsi="Times New Roman" w:cs="Times New Roman"/>
          <w:sz w:val="24"/>
          <w:szCs w:val="24"/>
        </w:rPr>
      </w:pPr>
      <w:r w:rsidRPr="00A258A2">
        <w:rPr>
          <w:rFonts w:ascii="Times New Roman" w:hAnsi="Times New Roman" w:cs="Times New Roman"/>
          <w:sz w:val="24"/>
          <w:szCs w:val="24"/>
        </w:rPr>
        <w:t>The</w:t>
      </w:r>
      <w:r w:rsidR="00205B3B" w:rsidRPr="00A258A2">
        <w:rPr>
          <w:rFonts w:ascii="Times New Roman" w:hAnsi="Times New Roman" w:cs="Times New Roman"/>
          <w:sz w:val="24"/>
          <w:szCs w:val="24"/>
        </w:rPr>
        <w:t xml:space="preserve"> mishap of birth is the best wellspring of disparity in the world</w:t>
      </w:r>
      <w:r w:rsidR="00EA31EE" w:rsidRPr="00A258A2">
        <w:rPr>
          <w:rFonts w:ascii="Times New Roman" w:hAnsi="Times New Roman" w:cs="Times New Roman"/>
          <w:sz w:val="24"/>
          <w:szCs w:val="24"/>
        </w:rPr>
        <w:t xml:space="preserve"> </w:t>
      </w:r>
      <w:r w:rsidR="00EA31EE" w:rsidRPr="00A258A2">
        <w:rPr>
          <w:rFonts w:ascii="Times New Roman" w:hAnsi="Times New Roman" w:cs="Times New Roman"/>
          <w:sz w:val="24"/>
          <w:szCs w:val="24"/>
        </w:rPr>
        <w:t>(Heckman, 2008)</w:t>
      </w:r>
      <w:r w:rsidR="00205B3B" w:rsidRPr="00A258A2">
        <w:rPr>
          <w:rFonts w:ascii="Times New Roman" w:hAnsi="Times New Roman" w:cs="Times New Roman"/>
          <w:sz w:val="24"/>
          <w:szCs w:val="24"/>
        </w:rPr>
        <w:t>. Children naturally introduced to burdened</w:t>
      </w:r>
      <w:r w:rsidR="00FD5B12" w:rsidRPr="00A258A2">
        <w:rPr>
          <w:rFonts w:ascii="Times New Roman" w:hAnsi="Times New Roman" w:cs="Times New Roman"/>
          <w:sz w:val="24"/>
          <w:szCs w:val="24"/>
        </w:rPr>
        <w:t xml:space="preserve"> and a drawback</w:t>
      </w:r>
      <w:r w:rsidR="00205B3B" w:rsidRPr="00A258A2">
        <w:rPr>
          <w:rFonts w:ascii="Times New Roman" w:hAnsi="Times New Roman" w:cs="Times New Roman"/>
          <w:sz w:val="24"/>
          <w:szCs w:val="24"/>
        </w:rPr>
        <w:t xml:space="preserve"> conditions are at a lot more danger of being untale</w:t>
      </w:r>
      <w:r w:rsidR="00D54785" w:rsidRPr="00A258A2">
        <w:rPr>
          <w:rFonts w:ascii="Times New Roman" w:hAnsi="Times New Roman" w:cs="Times New Roman"/>
          <w:sz w:val="24"/>
          <w:szCs w:val="24"/>
        </w:rPr>
        <w:t>nted, having low lifetime advantages</w:t>
      </w:r>
      <w:r w:rsidR="00205B3B" w:rsidRPr="00A258A2">
        <w:rPr>
          <w:rFonts w:ascii="Times New Roman" w:hAnsi="Times New Roman" w:cs="Times New Roman"/>
          <w:sz w:val="24"/>
          <w:szCs w:val="24"/>
        </w:rPr>
        <w:t xml:space="preserve">, and confronting a scope of individual and social inconveniences, including chronic weakness, teenager pregnancy, and </w:t>
      </w:r>
      <w:r w:rsidR="00D54785" w:rsidRPr="00A258A2">
        <w:rPr>
          <w:rFonts w:ascii="Times New Roman" w:hAnsi="Times New Roman" w:cs="Times New Roman"/>
          <w:sz w:val="24"/>
          <w:szCs w:val="24"/>
        </w:rPr>
        <w:t>poverty delinquencies</w:t>
      </w:r>
      <w:r w:rsidR="00205B3B" w:rsidRPr="00A258A2">
        <w:rPr>
          <w:rFonts w:ascii="Times New Roman" w:hAnsi="Times New Roman" w:cs="Times New Roman"/>
          <w:sz w:val="24"/>
          <w:szCs w:val="24"/>
        </w:rPr>
        <w:t xml:space="preserve">. While we commend fairness of chance, we live in a general public in which birth is turning out to be destiny. </w:t>
      </w:r>
      <w:r w:rsidR="002A7B9F" w:rsidRPr="00A258A2">
        <w:rPr>
          <w:rFonts w:ascii="Times New Roman" w:hAnsi="Times New Roman" w:cs="Times New Roman"/>
          <w:sz w:val="24"/>
          <w:szCs w:val="24"/>
        </w:rPr>
        <w:t xml:space="preserve">Relocation </w:t>
      </w:r>
      <w:r w:rsidR="00205B3B" w:rsidRPr="00A258A2">
        <w:rPr>
          <w:rFonts w:ascii="Times New Roman" w:hAnsi="Times New Roman" w:cs="Times New Roman"/>
          <w:sz w:val="24"/>
          <w:szCs w:val="24"/>
        </w:rPr>
        <w:t xml:space="preserve">improving the early existences of burdened kids is undeniably more successful than straightforward reallocation in advancing social consideration and, simultaneously, at advancing financial proficiency and </w:t>
      </w:r>
      <w:r w:rsidR="00FD5B12" w:rsidRPr="00A258A2">
        <w:rPr>
          <w:rFonts w:ascii="Times New Roman" w:hAnsi="Times New Roman" w:cs="Times New Roman"/>
          <w:sz w:val="24"/>
          <w:szCs w:val="24"/>
        </w:rPr>
        <w:t>labor</w:t>
      </w:r>
      <w:r w:rsidR="00205B3B" w:rsidRPr="00A258A2">
        <w:rPr>
          <w:rFonts w:ascii="Times New Roman" w:hAnsi="Times New Roman" w:cs="Times New Roman"/>
          <w:sz w:val="24"/>
          <w:szCs w:val="24"/>
        </w:rPr>
        <w:t xml:space="preserve"> force profitability. Youngsters natura</w:t>
      </w:r>
      <w:r w:rsidR="00FD5B12" w:rsidRPr="00A258A2">
        <w:rPr>
          <w:rFonts w:ascii="Times New Roman" w:hAnsi="Times New Roman" w:cs="Times New Roman"/>
          <w:sz w:val="24"/>
          <w:szCs w:val="24"/>
        </w:rPr>
        <w:t xml:space="preserve">lly introduced to drawback; </w:t>
      </w:r>
      <w:r w:rsidR="00205B3B" w:rsidRPr="00A258A2">
        <w:rPr>
          <w:rFonts w:ascii="Times New Roman" w:hAnsi="Times New Roman" w:cs="Times New Roman"/>
          <w:sz w:val="24"/>
          <w:szCs w:val="24"/>
        </w:rPr>
        <w:t xml:space="preserve">when they start </w:t>
      </w:r>
      <w:r w:rsidR="00FD5B12" w:rsidRPr="00A258A2">
        <w:rPr>
          <w:rFonts w:ascii="Times New Roman" w:hAnsi="Times New Roman" w:cs="Times New Roman"/>
          <w:sz w:val="24"/>
          <w:szCs w:val="24"/>
        </w:rPr>
        <w:t>kindergarten, are</w:t>
      </w:r>
      <w:r w:rsidR="00205B3B" w:rsidRPr="00A258A2">
        <w:rPr>
          <w:rFonts w:ascii="Times New Roman" w:hAnsi="Times New Roman" w:cs="Times New Roman"/>
          <w:sz w:val="24"/>
          <w:szCs w:val="24"/>
        </w:rPr>
        <w:t xml:space="preserve"> as of now in danger of </w:t>
      </w:r>
      <w:r w:rsidR="00205B3B" w:rsidRPr="00A258A2">
        <w:rPr>
          <w:rFonts w:ascii="Times New Roman" w:hAnsi="Times New Roman" w:cs="Times New Roman"/>
          <w:sz w:val="24"/>
          <w:szCs w:val="24"/>
        </w:rPr>
        <w:lastRenderedPageBreak/>
        <w:t>exiting school, adolescent pregnancy, wrongdoing, and a long period of low-wage work</w:t>
      </w:r>
      <w:r w:rsidR="00EA31EE" w:rsidRPr="00A258A2">
        <w:rPr>
          <w:rFonts w:ascii="Times New Roman" w:hAnsi="Times New Roman" w:cs="Times New Roman"/>
          <w:sz w:val="24"/>
          <w:szCs w:val="24"/>
        </w:rPr>
        <w:t xml:space="preserve"> </w:t>
      </w:r>
      <w:r w:rsidR="00EA31EE" w:rsidRPr="00A258A2">
        <w:rPr>
          <w:rFonts w:ascii="Times New Roman" w:hAnsi="Times New Roman" w:cs="Times New Roman"/>
          <w:sz w:val="24"/>
          <w:szCs w:val="24"/>
        </w:rPr>
        <w:t>(Heckman, 2008)</w:t>
      </w:r>
      <w:r w:rsidR="00205B3B" w:rsidRPr="00A258A2">
        <w:rPr>
          <w:rFonts w:ascii="Times New Roman" w:hAnsi="Times New Roman" w:cs="Times New Roman"/>
          <w:sz w:val="24"/>
          <w:szCs w:val="24"/>
        </w:rPr>
        <w:t xml:space="preserve">. This is terrible for every one of those naturally introduced to burden and awful for </w:t>
      </w:r>
      <w:r w:rsidR="00FD5B12" w:rsidRPr="00A258A2">
        <w:rPr>
          <w:rFonts w:ascii="Times New Roman" w:hAnsi="Times New Roman" w:cs="Times New Roman"/>
          <w:sz w:val="24"/>
          <w:szCs w:val="24"/>
        </w:rPr>
        <w:t>the global culture</w:t>
      </w:r>
      <w:r w:rsidR="00EA31EE" w:rsidRPr="00A258A2">
        <w:rPr>
          <w:rFonts w:ascii="Times New Roman" w:hAnsi="Times New Roman" w:cs="Times New Roman"/>
          <w:sz w:val="24"/>
          <w:szCs w:val="24"/>
        </w:rPr>
        <w:t>. P</w:t>
      </w:r>
      <w:r w:rsidR="00205B3B" w:rsidRPr="00A258A2">
        <w:rPr>
          <w:rFonts w:ascii="Times New Roman" w:hAnsi="Times New Roman" w:cs="Times New Roman"/>
          <w:sz w:val="24"/>
          <w:szCs w:val="24"/>
        </w:rPr>
        <w:t>resumably a misrepresentation of reality; sad wou</w:t>
      </w:r>
      <w:r w:rsidR="00EA31EE" w:rsidRPr="00A258A2">
        <w:rPr>
          <w:rFonts w:ascii="Times New Roman" w:hAnsi="Times New Roman" w:cs="Times New Roman"/>
          <w:sz w:val="24"/>
          <w:szCs w:val="24"/>
        </w:rPr>
        <w:t xml:space="preserve">ld be more similar to it when </w:t>
      </w:r>
      <w:r w:rsidR="00EA31EE" w:rsidRPr="00A258A2">
        <w:rPr>
          <w:rFonts w:ascii="Times New Roman" w:hAnsi="Times New Roman" w:cs="Times New Roman"/>
          <w:color w:val="202124"/>
          <w:sz w:val="24"/>
          <w:szCs w:val="24"/>
          <w:shd w:val="clear" w:color="auto" w:fill="FFFFFF"/>
        </w:rPr>
        <w:t>9.2% of the </w:t>
      </w:r>
      <w:r w:rsidR="00EA31EE" w:rsidRPr="00A258A2">
        <w:rPr>
          <w:rFonts w:ascii="Times New Roman" w:hAnsi="Times New Roman" w:cs="Times New Roman"/>
          <w:b/>
          <w:bCs/>
          <w:color w:val="202124"/>
          <w:sz w:val="24"/>
          <w:szCs w:val="24"/>
          <w:shd w:val="clear" w:color="auto" w:fill="FFFFFF"/>
        </w:rPr>
        <w:t>world</w:t>
      </w:r>
      <w:r w:rsidR="00EA31EE" w:rsidRPr="00A258A2">
        <w:rPr>
          <w:rFonts w:ascii="Times New Roman" w:hAnsi="Times New Roman" w:cs="Times New Roman"/>
          <w:b/>
          <w:bCs/>
          <w:color w:val="202124"/>
          <w:sz w:val="24"/>
          <w:szCs w:val="24"/>
          <w:shd w:val="clear" w:color="auto" w:fill="FFFFFF"/>
        </w:rPr>
        <w:t xml:space="preserve">s’ population </w:t>
      </w:r>
      <w:r w:rsidR="00EA31EE" w:rsidRPr="00A258A2">
        <w:rPr>
          <w:rFonts w:ascii="Times New Roman" w:hAnsi="Times New Roman" w:cs="Times New Roman"/>
          <w:sz w:val="24"/>
          <w:szCs w:val="24"/>
        </w:rPr>
        <w:t xml:space="preserve">percent </w:t>
      </w:r>
      <w:r w:rsidR="00205B3B" w:rsidRPr="00A258A2">
        <w:rPr>
          <w:rFonts w:ascii="Times New Roman" w:hAnsi="Times New Roman" w:cs="Times New Roman"/>
          <w:sz w:val="24"/>
          <w:szCs w:val="24"/>
        </w:rPr>
        <w:t xml:space="preserve">live in </w:t>
      </w:r>
      <w:r w:rsidR="00EA31EE" w:rsidRPr="00A258A2">
        <w:rPr>
          <w:rFonts w:ascii="Times New Roman" w:hAnsi="Times New Roman" w:cs="Times New Roman"/>
          <w:sz w:val="24"/>
          <w:szCs w:val="24"/>
        </w:rPr>
        <w:t xml:space="preserve">abject poverty; 1.90 dollars or less a day </w:t>
      </w:r>
      <w:r w:rsidR="00EA31EE" w:rsidRPr="00A258A2">
        <w:rPr>
          <w:rFonts w:ascii="Times New Roman" w:hAnsi="Times New Roman" w:cs="Times New Roman"/>
          <w:sz w:val="24"/>
          <w:szCs w:val="24"/>
        </w:rPr>
        <w:t>(World Vision, 2020)</w:t>
      </w:r>
      <w:r w:rsidR="00205B3B" w:rsidRPr="00A258A2">
        <w:rPr>
          <w:rFonts w:ascii="Times New Roman" w:hAnsi="Times New Roman" w:cs="Times New Roman"/>
          <w:sz w:val="24"/>
          <w:szCs w:val="24"/>
        </w:rPr>
        <w:t>. One should add that the shamefulness of disparity really goes before birth as its destructive impacts are grindi</w:t>
      </w:r>
      <w:r w:rsidR="00EA31EE" w:rsidRPr="00A258A2">
        <w:rPr>
          <w:rFonts w:ascii="Times New Roman" w:hAnsi="Times New Roman" w:cs="Times New Roman"/>
          <w:sz w:val="24"/>
          <w:szCs w:val="24"/>
        </w:rPr>
        <w:t>ng away effectively in the lives of the parents and the community</w:t>
      </w:r>
      <w:r w:rsidR="00205B3B" w:rsidRPr="00A258A2">
        <w:rPr>
          <w:rFonts w:ascii="Times New Roman" w:hAnsi="Times New Roman" w:cs="Times New Roman"/>
          <w:sz w:val="24"/>
          <w:szCs w:val="24"/>
        </w:rPr>
        <w:t>. The sort of coldhearted hardship tha</w:t>
      </w:r>
      <w:r w:rsidR="00EA31EE" w:rsidRPr="00A258A2">
        <w:rPr>
          <w:rFonts w:ascii="Times New Roman" w:hAnsi="Times New Roman" w:cs="Times New Roman"/>
          <w:sz w:val="24"/>
          <w:szCs w:val="24"/>
        </w:rPr>
        <w:t xml:space="preserve">t exists in the useless low-pay, </w:t>
      </w:r>
      <w:r w:rsidR="00205B3B" w:rsidRPr="00A258A2">
        <w:rPr>
          <w:rFonts w:ascii="Times New Roman" w:hAnsi="Times New Roman" w:cs="Times New Roman"/>
          <w:sz w:val="24"/>
          <w:szCs w:val="24"/>
        </w:rPr>
        <w:t>wrongdoing ridden climate that is conversationally considered a ghetto and which the govern</w:t>
      </w:r>
      <w:r w:rsidR="00EA31EE" w:rsidRPr="00A258A2">
        <w:rPr>
          <w:rFonts w:ascii="Times New Roman" w:hAnsi="Times New Roman" w:cs="Times New Roman"/>
          <w:sz w:val="24"/>
          <w:szCs w:val="24"/>
        </w:rPr>
        <w:t xml:space="preserve">ment alludes metaphorically as backward and a crime fostered environment, </w:t>
      </w:r>
      <w:r w:rsidR="00205B3B" w:rsidRPr="00A258A2">
        <w:rPr>
          <w:rFonts w:ascii="Times New Roman" w:hAnsi="Times New Roman" w:cs="Times New Roman"/>
          <w:sz w:val="24"/>
          <w:szCs w:val="24"/>
        </w:rPr>
        <w:t>prompts pressure, nervousness, misuse, helpless sustenance, inconsistent specialist visits or no visits at all until the hour of conveyance, as</w:t>
      </w:r>
      <w:r w:rsidR="00EA31EE" w:rsidRPr="00A258A2">
        <w:rPr>
          <w:rFonts w:ascii="Times New Roman" w:hAnsi="Times New Roman" w:cs="Times New Roman"/>
          <w:sz w:val="24"/>
          <w:szCs w:val="24"/>
        </w:rPr>
        <w:t xml:space="preserve"> a result of the absence of monetary value</w:t>
      </w:r>
      <w:r w:rsidR="00205B3B" w:rsidRPr="00A258A2">
        <w:rPr>
          <w:rFonts w:ascii="Times New Roman" w:hAnsi="Times New Roman" w:cs="Times New Roman"/>
          <w:sz w:val="24"/>
          <w:szCs w:val="24"/>
        </w:rPr>
        <w:t xml:space="preserve"> and absence of medical coverage</w:t>
      </w:r>
      <w:r w:rsidR="00B04EAB" w:rsidRPr="00A258A2">
        <w:rPr>
          <w:rFonts w:ascii="Times New Roman" w:hAnsi="Times New Roman" w:cs="Times New Roman"/>
          <w:sz w:val="24"/>
          <w:szCs w:val="24"/>
        </w:rPr>
        <w:t xml:space="preserve"> </w:t>
      </w:r>
      <w:r w:rsidR="00B04EAB" w:rsidRPr="00A258A2">
        <w:rPr>
          <w:rFonts w:ascii="Times New Roman" w:hAnsi="Times New Roman" w:cs="Times New Roman"/>
          <w:sz w:val="24"/>
          <w:szCs w:val="24"/>
        </w:rPr>
        <w:t>(</w:t>
      </w:r>
      <w:proofErr w:type="spellStart"/>
      <w:r w:rsidR="00B04EAB" w:rsidRPr="00A258A2">
        <w:rPr>
          <w:rFonts w:ascii="Times New Roman" w:hAnsi="Times New Roman" w:cs="Times New Roman"/>
          <w:sz w:val="24"/>
          <w:szCs w:val="24"/>
        </w:rPr>
        <w:t>Lichter</w:t>
      </w:r>
      <w:proofErr w:type="spellEnd"/>
      <w:r w:rsidR="00B04EAB" w:rsidRPr="00A258A2">
        <w:rPr>
          <w:rFonts w:ascii="Times New Roman" w:hAnsi="Times New Roman" w:cs="Times New Roman"/>
          <w:sz w:val="24"/>
          <w:szCs w:val="24"/>
        </w:rPr>
        <w:t xml:space="preserve"> et al., 2012)</w:t>
      </w:r>
      <w:r w:rsidR="00205B3B" w:rsidRPr="00A258A2">
        <w:rPr>
          <w:rFonts w:ascii="Times New Roman" w:hAnsi="Times New Roman" w:cs="Times New Roman"/>
          <w:sz w:val="24"/>
          <w:szCs w:val="24"/>
        </w:rPr>
        <w:t>. Lacking micronutrients, inadequate nu</w:t>
      </w:r>
      <w:r w:rsidR="0084307B" w:rsidRPr="00A258A2">
        <w:rPr>
          <w:rFonts w:ascii="Times New Roman" w:hAnsi="Times New Roman" w:cs="Times New Roman"/>
          <w:sz w:val="24"/>
          <w:szCs w:val="24"/>
        </w:rPr>
        <w:t xml:space="preserve">trient </w:t>
      </w:r>
      <w:r w:rsidR="00205B3B" w:rsidRPr="00A258A2">
        <w:rPr>
          <w:rFonts w:ascii="Times New Roman" w:hAnsi="Times New Roman" w:cs="Times New Roman"/>
          <w:sz w:val="24"/>
          <w:szCs w:val="24"/>
        </w:rPr>
        <w:t xml:space="preserve">or diseases lead to a wide range of difficulties and problematic results including birth absconds, stillbirths, pre-term conveyance and low </w:t>
      </w:r>
      <w:r w:rsidR="00B04EAB" w:rsidRPr="00A258A2">
        <w:rPr>
          <w:rFonts w:ascii="Times New Roman" w:hAnsi="Times New Roman" w:cs="Times New Roman"/>
          <w:sz w:val="24"/>
          <w:szCs w:val="24"/>
        </w:rPr>
        <w:t>birth weight</w:t>
      </w:r>
      <w:r w:rsidR="00205B3B" w:rsidRPr="00A258A2">
        <w:rPr>
          <w:rFonts w:ascii="Times New Roman" w:hAnsi="Times New Roman" w:cs="Times New Roman"/>
          <w:sz w:val="24"/>
          <w:szCs w:val="24"/>
        </w:rPr>
        <w:t xml:space="preserve"> followed by high newborn child mortality. The passionate pressure that constantly goes with such neediness all around regularly exacerbates things much and really frequently implies that the hatchl</w:t>
      </w:r>
      <w:r w:rsidR="00B04EAB" w:rsidRPr="00A258A2">
        <w:rPr>
          <w:rFonts w:ascii="Times New Roman" w:hAnsi="Times New Roman" w:cs="Times New Roman"/>
          <w:sz w:val="24"/>
          <w:szCs w:val="24"/>
        </w:rPr>
        <w:t>ing needs to battle with drugs and alcohol abuse</w:t>
      </w:r>
      <w:r w:rsidR="00205B3B" w:rsidRPr="00A258A2">
        <w:rPr>
          <w:rFonts w:ascii="Times New Roman" w:hAnsi="Times New Roman" w:cs="Times New Roman"/>
          <w:sz w:val="24"/>
          <w:szCs w:val="24"/>
        </w:rPr>
        <w:t xml:space="preserve">, for example, lead, liquor, nicotine and heroin. At the end of the day, in the focused on evaluation </w:t>
      </w:r>
      <w:r w:rsidR="00B04EAB" w:rsidRPr="00A258A2">
        <w:rPr>
          <w:rFonts w:ascii="Times New Roman" w:hAnsi="Times New Roman" w:cs="Times New Roman"/>
          <w:sz w:val="24"/>
          <w:szCs w:val="24"/>
        </w:rPr>
        <w:t>of inequality and accident of birth</w:t>
      </w:r>
      <w:r w:rsidR="00205B3B" w:rsidRPr="00A258A2">
        <w:rPr>
          <w:rFonts w:ascii="Times New Roman" w:hAnsi="Times New Roman" w:cs="Times New Roman"/>
          <w:sz w:val="24"/>
          <w:szCs w:val="24"/>
        </w:rPr>
        <w:t xml:space="preserve">, simply getting into the world as a sound child </w:t>
      </w:r>
      <w:r w:rsidR="00B04EAB" w:rsidRPr="00A258A2">
        <w:rPr>
          <w:rFonts w:ascii="Times New Roman" w:hAnsi="Times New Roman" w:cs="Times New Roman"/>
          <w:sz w:val="24"/>
          <w:szCs w:val="24"/>
        </w:rPr>
        <w:t xml:space="preserve">in a stable environment; (physical, economical, and psychological) </w:t>
      </w:r>
      <w:r w:rsidR="00205B3B" w:rsidRPr="00A258A2">
        <w:rPr>
          <w:rFonts w:ascii="Times New Roman" w:hAnsi="Times New Roman" w:cs="Times New Roman"/>
          <w:sz w:val="24"/>
          <w:szCs w:val="24"/>
        </w:rPr>
        <w:t>is a significant test all by itself</w:t>
      </w:r>
      <w:r w:rsidR="00B04EAB" w:rsidRPr="00A258A2">
        <w:rPr>
          <w:rFonts w:ascii="Times New Roman" w:hAnsi="Times New Roman" w:cs="Times New Roman"/>
          <w:sz w:val="24"/>
          <w:szCs w:val="24"/>
        </w:rPr>
        <w:t xml:space="preserve">. This will facilitate healthy transfer of the environmental condition the child has been introduced to, which inequality is part and parcel of </w:t>
      </w:r>
      <w:r w:rsidR="00B04EAB" w:rsidRPr="00A258A2">
        <w:rPr>
          <w:rFonts w:ascii="Times New Roman" w:hAnsi="Times New Roman" w:cs="Times New Roman"/>
          <w:sz w:val="24"/>
          <w:szCs w:val="24"/>
        </w:rPr>
        <w:t>(</w:t>
      </w:r>
      <w:proofErr w:type="spellStart"/>
      <w:r w:rsidR="00B04EAB" w:rsidRPr="00A258A2">
        <w:rPr>
          <w:rFonts w:ascii="Times New Roman" w:hAnsi="Times New Roman" w:cs="Times New Roman"/>
          <w:sz w:val="24"/>
          <w:szCs w:val="24"/>
        </w:rPr>
        <w:t>Lichter</w:t>
      </w:r>
      <w:proofErr w:type="spellEnd"/>
      <w:r w:rsidR="00B04EAB" w:rsidRPr="00A258A2">
        <w:rPr>
          <w:rFonts w:ascii="Times New Roman" w:hAnsi="Times New Roman" w:cs="Times New Roman"/>
          <w:sz w:val="24"/>
          <w:szCs w:val="24"/>
        </w:rPr>
        <w:t xml:space="preserve"> et al., 2012)</w:t>
      </w:r>
      <w:r w:rsidR="00B04EAB" w:rsidRPr="00A258A2">
        <w:rPr>
          <w:rFonts w:ascii="Times New Roman" w:hAnsi="Times New Roman" w:cs="Times New Roman"/>
          <w:sz w:val="24"/>
          <w:szCs w:val="24"/>
        </w:rPr>
        <w:t xml:space="preserve">. </w:t>
      </w:r>
    </w:p>
    <w:p w:rsidR="00B04EAB" w:rsidRPr="00A258A2" w:rsidRDefault="00BB6DFA" w:rsidP="00BB6DFA">
      <w:pPr>
        <w:spacing w:line="480" w:lineRule="auto"/>
        <w:rPr>
          <w:rFonts w:ascii="Times New Roman" w:hAnsi="Times New Roman" w:cs="Times New Roman"/>
          <w:b/>
          <w:sz w:val="24"/>
          <w:szCs w:val="24"/>
        </w:rPr>
      </w:pPr>
      <w:r w:rsidRPr="00A258A2">
        <w:rPr>
          <w:rFonts w:ascii="Times New Roman" w:hAnsi="Times New Roman" w:cs="Times New Roman"/>
          <w:b/>
          <w:sz w:val="24"/>
          <w:szCs w:val="24"/>
        </w:rPr>
        <w:t>Government</w:t>
      </w:r>
      <w:r w:rsidR="00DF101E" w:rsidRPr="00A258A2">
        <w:rPr>
          <w:rFonts w:ascii="Times New Roman" w:hAnsi="Times New Roman" w:cs="Times New Roman"/>
          <w:b/>
          <w:sz w:val="24"/>
          <w:szCs w:val="24"/>
        </w:rPr>
        <w:t>’s</w:t>
      </w:r>
      <w:r w:rsidRPr="00A258A2">
        <w:rPr>
          <w:rFonts w:ascii="Times New Roman" w:hAnsi="Times New Roman" w:cs="Times New Roman"/>
          <w:b/>
          <w:sz w:val="24"/>
          <w:szCs w:val="24"/>
        </w:rPr>
        <w:t xml:space="preserve"> </w:t>
      </w:r>
      <w:r w:rsidR="00DF101E" w:rsidRPr="00A258A2">
        <w:rPr>
          <w:rFonts w:ascii="Times New Roman" w:hAnsi="Times New Roman" w:cs="Times New Roman"/>
          <w:b/>
          <w:sz w:val="24"/>
          <w:szCs w:val="24"/>
        </w:rPr>
        <w:t>role in</w:t>
      </w:r>
      <w:r w:rsidRPr="00A258A2">
        <w:rPr>
          <w:rFonts w:ascii="Times New Roman" w:hAnsi="Times New Roman" w:cs="Times New Roman"/>
          <w:b/>
          <w:sz w:val="24"/>
          <w:szCs w:val="24"/>
        </w:rPr>
        <w:t xml:space="preserve"> redistrib</w:t>
      </w:r>
      <w:r w:rsidR="00DF101E" w:rsidRPr="00A258A2">
        <w:rPr>
          <w:rFonts w:ascii="Times New Roman" w:hAnsi="Times New Roman" w:cs="Times New Roman"/>
          <w:b/>
          <w:sz w:val="24"/>
          <w:szCs w:val="24"/>
        </w:rPr>
        <w:t>uting income</w:t>
      </w:r>
    </w:p>
    <w:p w:rsidR="00DF101E" w:rsidRPr="00A258A2" w:rsidRDefault="00BB6DFA" w:rsidP="00A258A2">
      <w:pPr>
        <w:spacing w:line="480" w:lineRule="auto"/>
        <w:ind w:firstLine="720"/>
        <w:rPr>
          <w:rFonts w:ascii="Times New Roman" w:hAnsi="Times New Roman" w:cs="Times New Roman"/>
          <w:sz w:val="24"/>
          <w:szCs w:val="24"/>
        </w:rPr>
      </w:pPr>
      <w:r w:rsidRPr="00A258A2">
        <w:rPr>
          <w:rFonts w:ascii="Times New Roman" w:hAnsi="Times New Roman" w:cs="Times New Roman"/>
          <w:sz w:val="24"/>
          <w:szCs w:val="24"/>
        </w:rPr>
        <w:lastRenderedPageBreak/>
        <w:t xml:space="preserve">In accordance to the </w:t>
      </w:r>
      <w:r w:rsidR="00DF101E" w:rsidRPr="00A258A2">
        <w:rPr>
          <w:rFonts w:ascii="Times New Roman" w:hAnsi="Times New Roman" w:cs="Times New Roman"/>
          <w:sz w:val="24"/>
          <w:szCs w:val="24"/>
        </w:rPr>
        <w:t>political philosophers view government’s role in redistributing income, that is Utilitarianism, Liberalism, and Li</w:t>
      </w:r>
      <w:r w:rsidR="00A258A2">
        <w:rPr>
          <w:rFonts w:ascii="Times New Roman" w:hAnsi="Times New Roman" w:cs="Times New Roman"/>
          <w:sz w:val="24"/>
          <w:szCs w:val="24"/>
        </w:rPr>
        <w:t>bertarianism. S</w:t>
      </w:r>
      <w:r w:rsidR="00DF101E" w:rsidRPr="00A258A2">
        <w:rPr>
          <w:rFonts w:ascii="Times New Roman" w:hAnsi="Times New Roman" w:cs="Times New Roman"/>
          <w:sz w:val="24"/>
          <w:szCs w:val="24"/>
        </w:rPr>
        <w:t xml:space="preserve">tipulates; </w:t>
      </w:r>
    </w:p>
    <w:p w:rsidR="00574CEB" w:rsidRPr="00A258A2" w:rsidRDefault="00DF101E" w:rsidP="00A258A2">
      <w:pPr>
        <w:spacing w:line="480" w:lineRule="auto"/>
        <w:ind w:firstLine="720"/>
        <w:rPr>
          <w:rFonts w:ascii="Times New Roman" w:hAnsi="Times New Roman" w:cs="Times New Roman"/>
          <w:sz w:val="24"/>
          <w:szCs w:val="24"/>
        </w:rPr>
      </w:pPr>
      <w:r w:rsidRPr="00A258A2">
        <w:rPr>
          <w:rFonts w:ascii="Times New Roman" w:hAnsi="Times New Roman" w:cs="Times New Roman"/>
          <w:sz w:val="24"/>
          <w:szCs w:val="24"/>
        </w:rPr>
        <w:t>Utilitarianism</w:t>
      </w:r>
      <w:r w:rsidR="00A258A2">
        <w:rPr>
          <w:rFonts w:ascii="Times New Roman" w:hAnsi="Times New Roman" w:cs="Times New Roman"/>
          <w:sz w:val="24"/>
          <w:szCs w:val="24"/>
        </w:rPr>
        <w:t xml:space="preserve"> </w:t>
      </w:r>
      <w:r w:rsidR="00574CEB" w:rsidRPr="00A258A2">
        <w:rPr>
          <w:rFonts w:ascii="Times New Roman" w:hAnsi="Times New Roman" w:cs="Times New Roman"/>
          <w:sz w:val="24"/>
          <w:szCs w:val="24"/>
        </w:rPr>
        <w:t xml:space="preserve">is the political way of thinking as indicated by which the public authority ought to pick strategies to expand the complete utility </w:t>
      </w:r>
      <w:r w:rsidR="00A258A2">
        <w:rPr>
          <w:rFonts w:ascii="Times New Roman" w:hAnsi="Times New Roman" w:cs="Times New Roman"/>
          <w:sz w:val="24"/>
          <w:szCs w:val="24"/>
        </w:rPr>
        <w:t>of everybody in the public</w:t>
      </w:r>
      <w:r w:rsidR="00574CEB" w:rsidRPr="00A258A2">
        <w:rPr>
          <w:rFonts w:ascii="Times New Roman" w:hAnsi="Times New Roman" w:cs="Times New Roman"/>
          <w:sz w:val="24"/>
          <w:szCs w:val="24"/>
        </w:rPr>
        <w:t>. The core root of utilitarianism is the thought of utility as the degree of fulfillment or satisfaction an individual gets from his/her con</w:t>
      </w:r>
      <w:r w:rsidR="00F52C5D" w:rsidRPr="00A258A2">
        <w:rPr>
          <w:rFonts w:ascii="Times New Roman" w:hAnsi="Times New Roman" w:cs="Times New Roman"/>
          <w:sz w:val="24"/>
          <w:szCs w:val="24"/>
        </w:rPr>
        <w:t>ditions. They</w:t>
      </w:r>
      <w:r w:rsidR="00574CEB" w:rsidRPr="00A258A2">
        <w:rPr>
          <w:rFonts w:ascii="Times New Roman" w:hAnsi="Times New Roman" w:cs="Times New Roman"/>
          <w:sz w:val="24"/>
          <w:szCs w:val="24"/>
        </w:rPr>
        <w:t xml:space="preserve"> guarantee that the thought process of the public authority is to expand the absolute utility of society by amplifying singular utility. In government assistance through financial matters, it intends to boost the proficiency remembering the value, the two differentiating and subjects of discussion since the financial aspects began. It intends to augment the all-out government assistance of the general public giving an equivalent portion of the pie to all aspects of the general public resources and budget allocation. For example the government can create strategies/policies where there is a standard allocation pay or rather the person who earns more than a million are heavily taxed</w:t>
      </w:r>
      <w:r w:rsidR="00F52C5D" w:rsidRPr="00A258A2">
        <w:rPr>
          <w:rFonts w:ascii="Times New Roman" w:hAnsi="Times New Roman" w:cs="Times New Roman"/>
          <w:sz w:val="24"/>
          <w:szCs w:val="24"/>
        </w:rPr>
        <w:t xml:space="preserve"> </w:t>
      </w:r>
      <w:r w:rsidR="00F52C5D" w:rsidRPr="00A258A2">
        <w:rPr>
          <w:rFonts w:ascii="Times New Roman" w:hAnsi="Times New Roman" w:cs="Times New Roman"/>
          <w:sz w:val="24"/>
          <w:szCs w:val="24"/>
        </w:rPr>
        <w:t>(</w:t>
      </w:r>
      <w:proofErr w:type="spellStart"/>
      <w:r w:rsidR="00F52C5D" w:rsidRPr="00A258A2">
        <w:rPr>
          <w:rFonts w:ascii="Times New Roman" w:hAnsi="Times New Roman" w:cs="Times New Roman"/>
          <w:sz w:val="24"/>
          <w:szCs w:val="24"/>
        </w:rPr>
        <w:t>Krugman</w:t>
      </w:r>
      <w:proofErr w:type="spellEnd"/>
      <w:r w:rsidR="00F52C5D" w:rsidRPr="00A258A2">
        <w:rPr>
          <w:rFonts w:ascii="Times New Roman" w:hAnsi="Times New Roman" w:cs="Times New Roman"/>
          <w:sz w:val="24"/>
          <w:szCs w:val="24"/>
        </w:rPr>
        <w:t>, 2007)</w:t>
      </w:r>
      <w:r w:rsidR="00574CEB" w:rsidRPr="00A258A2">
        <w:rPr>
          <w:rFonts w:ascii="Times New Roman" w:hAnsi="Times New Roman" w:cs="Times New Roman"/>
          <w:sz w:val="24"/>
          <w:szCs w:val="24"/>
        </w:rPr>
        <w:t>. The tax is then used on the less fortunate within the country. The perfect example of utilitarianism is a communist country</w:t>
      </w:r>
      <w:r w:rsidR="00F52C5D" w:rsidRPr="00A258A2">
        <w:rPr>
          <w:rFonts w:ascii="Times New Roman" w:hAnsi="Times New Roman" w:cs="Times New Roman"/>
          <w:sz w:val="24"/>
          <w:szCs w:val="24"/>
        </w:rPr>
        <w:t xml:space="preserve"> </w:t>
      </w:r>
      <w:r w:rsidR="00F52C5D" w:rsidRPr="00A258A2">
        <w:rPr>
          <w:rFonts w:ascii="Times New Roman" w:hAnsi="Times New Roman" w:cs="Times New Roman"/>
          <w:sz w:val="24"/>
          <w:szCs w:val="24"/>
        </w:rPr>
        <w:t>(</w:t>
      </w:r>
      <w:proofErr w:type="spellStart"/>
      <w:r w:rsidR="00F52C5D" w:rsidRPr="00A258A2">
        <w:rPr>
          <w:rFonts w:ascii="Times New Roman" w:hAnsi="Times New Roman" w:cs="Times New Roman"/>
          <w:sz w:val="24"/>
          <w:szCs w:val="24"/>
        </w:rPr>
        <w:t>Savulescu</w:t>
      </w:r>
      <w:proofErr w:type="spellEnd"/>
      <w:r w:rsidR="00F52C5D" w:rsidRPr="00A258A2">
        <w:rPr>
          <w:rFonts w:ascii="Times New Roman" w:hAnsi="Times New Roman" w:cs="Times New Roman"/>
          <w:sz w:val="24"/>
          <w:szCs w:val="24"/>
        </w:rPr>
        <w:t xml:space="preserve"> et al., 2020, p. 623)</w:t>
      </w:r>
      <w:r w:rsidR="00574CEB" w:rsidRPr="00A258A2">
        <w:rPr>
          <w:rFonts w:ascii="Times New Roman" w:hAnsi="Times New Roman" w:cs="Times New Roman"/>
          <w:sz w:val="24"/>
          <w:szCs w:val="24"/>
        </w:rPr>
        <w:t xml:space="preserve">. </w:t>
      </w:r>
    </w:p>
    <w:p w:rsidR="00B022AA" w:rsidRPr="00A258A2" w:rsidRDefault="00DF101E" w:rsidP="00B022AA">
      <w:pPr>
        <w:spacing w:line="480" w:lineRule="auto"/>
        <w:ind w:firstLine="720"/>
        <w:rPr>
          <w:rFonts w:ascii="Times New Roman" w:hAnsi="Times New Roman" w:cs="Times New Roman"/>
          <w:sz w:val="24"/>
          <w:szCs w:val="24"/>
        </w:rPr>
      </w:pPr>
      <w:r w:rsidRPr="00A258A2">
        <w:rPr>
          <w:rFonts w:ascii="Times New Roman" w:hAnsi="Times New Roman" w:cs="Times New Roman"/>
          <w:b/>
          <w:sz w:val="24"/>
          <w:szCs w:val="24"/>
        </w:rPr>
        <w:t>Liber</w:t>
      </w:r>
      <w:r w:rsidRPr="00A258A2">
        <w:rPr>
          <w:rFonts w:ascii="Times New Roman" w:hAnsi="Times New Roman" w:cs="Times New Roman"/>
          <w:b/>
          <w:sz w:val="24"/>
          <w:szCs w:val="24"/>
        </w:rPr>
        <w:t>alism</w:t>
      </w:r>
      <w:r w:rsidR="00B022AA" w:rsidRPr="00A258A2">
        <w:rPr>
          <w:rFonts w:ascii="Times New Roman" w:hAnsi="Times New Roman" w:cs="Times New Roman"/>
          <w:sz w:val="24"/>
          <w:szCs w:val="24"/>
        </w:rPr>
        <w:t>/Radicalism</w:t>
      </w:r>
      <w:r w:rsidR="00F52C5D" w:rsidRPr="00A258A2">
        <w:rPr>
          <w:rFonts w:ascii="Times New Roman" w:hAnsi="Times New Roman" w:cs="Times New Roman"/>
          <w:sz w:val="24"/>
          <w:szCs w:val="24"/>
        </w:rPr>
        <w:t xml:space="preserve"> is the political way of thinking as indicated by which the public authority ought to pick arrangements considered just.</w:t>
      </w:r>
      <w:r w:rsidRPr="00A258A2">
        <w:rPr>
          <w:rFonts w:ascii="Times New Roman" w:hAnsi="Times New Roman" w:cs="Times New Roman"/>
          <w:sz w:val="24"/>
          <w:szCs w:val="24"/>
        </w:rPr>
        <w:t xml:space="preserve"> </w:t>
      </w:r>
      <w:r w:rsidR="00B022AA" w:rsidRPr="00A258A2">
        <w:rPr>
          <w:rFonts w:ascii="Times New Roman" w:hAnsi="Times New Roman" w:cs="Times New Roman"/>
          <w:sz w:val="24"/>
          <w:szCs w:val="24"/>
        </w:rPr>
        <w:t xml:space="preserve"> This school of thought is not ideal in a society where the rich has incentives not to work as hard as the person living in the slum. The </w:t>
      </w:r>
      <w:r w:rsidR="00A258A2">
        <w:rPr>
          <w:rFonts w:ascii="Times New Roman" w:hAnsi="Times New Roman" w:cs="Times New Roman"/>
          <w:sz w:val="24"/>
          <w:szCs w:val="24"/>
        </w:rPr>
        <w:t>government</w:t>
      </w:r>
      <w:r w:rsidR="00B022AA" w:rsidRPr="00A258A2">
        <w:rPr>
          <w:rFonts w:ascii="Times New Roman" w:hAnsi="Times New Roman" w:cs="Times New Roman"/>
          <w:sz w:val="24"/>
          <w:szCs w:val="24"/>
        </w:rPr>
        <w:t xml:space="preserve"> is not in a position to radically change the state of the people earning less income. Since there is the existence of budget allocation and the rich would not be compliant with the law and policy developed under liberalism. There may be the existence of inequality but the liberalism objective measures would not be ideal in a country/state</w:t>
      </w:r>
      <w:r w:rsidR="00851E8E" w:rsidRPr="00A258A2">
        <w:rPr>
          <w:rFonts w:ascii="Times New Roman" w:hAnsi="Times New Roman" w:cs="Times New Roman"/>
          <w:sz w:val="24"/>
          <w:szCs w:val="24"/>
        </w:rPr>
        <w:t xml:space="preserve"> </w:t>
      </w:r>
      <w:r w:rsidR="00851E8E" w:rsidRPr="00A258A2">
        <w:rPr>
          <w:rFonts w:ascii="Times New Roman" w:hAnsi="Times New Roman" w:cs="Times New Roman"/>
          <w:sz w:val="24"/>
          <w:szCs w:val="24"/>
        </w:rPr>
        <w:t>(</w:t>
      </w:r>
      <w:proofErr w:type="spellStart"/>
      <w:r w:rsidR="00851E8E" w:rsidRPr="00A258A2">
        <w:rPr>
          <w:rFonts w:ascii="Times New Roman" w:hAnsi="Times New Roman" w:cs="Times New Roman"/>
          <w:sz w:val="24"/>
          <w:szCs w:val="24"/>
        </w:rPr>
        <w:t>Fabiano</w:t>
      </w:r>
      <w:proofErr w:type="spellEnd"/>
      <w:r w:rsidR="00851E8E" w:rsidRPr="00A258A2">
        <w:rPr>
          <w:rFonts w:ascii="Times New Roman" w:hAnsi="Times New Roman" w:cs="Times New Roman"/>
          <w:sz w:val="24"/>
          <w:szCs w:val="24"/>
        </w:rPr>
        <w:t>, 2015)</w:t>
      </w:r>
      <w:r w:rsidR="00B022AA" w:rsidRPr="00A258A2">
        <w:rPr>
          <w:rFonts w:ascii="Times New Roman" w:hAnsi="Times New Roman" w:cs="Times New Roman"/>
          <w:sz w:val="24"/>
          <w:szCs w:val="24"/>
        </w:rPr>
        <w:t xml:space="preserve">. </w:t>
      </w:r>
    </w:p>
    <w:p w:rsidR="00B022AA" w:rsidRPr="00A258A2" w:rsidRDefault="00B022AA" w:rsidP="00F52C5D">
      <w:pPr>
        <w:spacing w:line="480" w:lineRule="auto"/>
        <w:rPr>
          <w:rFonts w:ascii="Times New Roman" w:hAnsi="Times New Roman" w:cs="Times New Roman"/>
          <w:sz w:val="24"/>
          <w:szCs w:val="24"/>
        </w:rPr>
      </w:pPr>
    </w:p>
    <w:p w:rsidR="00BB6DFA" w:rsidRPr="00A258A2" w:rsidRDefault="00B022AA" w:rsidP="00A258A2">
      <w:pPr>
        <w:spacing w:line="480" w:lineRule="auto"/>
        <w:ind w:firstLine="720"/>
        <w:rPr>
          <w:rFonts w:ascii="Times New Roman" w:hAnsi="Times New Roman" w:cs="Times New Roman"/>
          <w:sz w:val="24"/>
          <w:szCs w:val="24"/>
        </w:rPr>
      </w:pPr>
      <w:r w:rsidRPr="00A258A2">
        <w:rPr>
          <w:rFonts w:ascii="Times New Roman" w:hAnsi="Times New Roman" w:cs="Times New Roman"/>
          <w:sz w:val="24"/>
          <w:szCs w:val="24"/>
        </w:rPr>
        <w:t>Finally Libertarianism</w:t>
      </w:r>
      <w:r w:rsidR="00DF101E" w:rsidRPr="00A258A2">
        <w:rPr>
          <w:rFonts w:ascii="Times New Roman" w:hAnsi="Times New Roman" w:cs="Times New Roman"/>
          <w:sz w:val="24"/>
          <w:szCs w:val="24"/>
        </w:rPr>
        <w:t xml:space="preserve"> </w:t>
      </w:r>
      <w:r w:rsidRPr="00A258A2">
        <w:rPr>
          <w:rFonts w:ascii="Times New Roman" w:hAnsi="Times New Roman" w:cs="Times New Roman"/>
          <w:sz w:val="24"/>
          <w:szCs w:val="24"/>
        </w:rPr>
        <w:t>is the political way of thinking as per which the public authority ought to rebuff wrongdoings and uphold deliberate arrangements yet not rearrange the distribution of income.</w:t>
      </w:r>
      <w:r w:rsidR="00851E8E" w:rsidRPr="00A258A2">
        <w:rPr>
          <w:rFonts w:ascii="Times New Roman" w:hAnsi="Times New Roman" w:cs="Times New Roman"/>
          <w:sz w:val="24"/>
          <w:szCs w:val="24"/>
        </w:rPr>
        <w:t xml:space="preserve"> Although it is practical and doable but is it feasible. In that the government will not try to create policy to distribute income to reduce inequality rather it will distinguish/identify the deficiencies during the time spent reallocation. Remedy the loop but not redistribute the resources. </w:t>
      </w:r>
      <w:r w:rsidR="00A258A2">
        <w:rPr>
          <w:rFonts w:ascii="Times New Roman" w:hAnsi="Times New Roman" w:cs="Times New Roman"/>
          <w:sz w:val="24"/>
          <w:szCs w:val="24"/>
        </w:rPr>
        <w:t>L</w:t>
      </w:r>
      <w:r w:rsidR="00851E8E" w:rsidRPr="00A258A2">
        <w:rPr>
          <w:rFonts w:ascii="Times New Roman" w:hAnsi="Times New Roman" w:cs="Times New Roman"/>
          <w:sz w:val="24"/>
          <w:szCs w:val="24"/>
        </w:rPr>
        <w:t>ocal authority is to disperse the income is accomplished unjustifiably. For example when an individual is caught stealing the public authority has the privilege and obligation to solve the issue by either arresting or firing the person. However, as long as the cycle deciding the dispersion of the income</w:t>
      </w:r>
      <w:r w:rsidR="00A258A2">
        <w:rPr>
          <w:rFonts w:ascii="Times New Roman" w:hAnsi="Times New Roman" w:cs="Times New Roman"/>
          <w:sz w:val="24"/>
          <w:szCs w:val="24"/>
        </w:rPr>
        <w:t xml:space="preserve"> is one</w:t>
      </w:r>
      <w:r w:rsidR="00851E8E" w:rsidRPr="00A258A2">
        <w:rPr>
          <w:rFonts w:ascii="Times New Roman" w:hAnsi="Times New Roman" w:cs="Times New Roman"/>
          <w:sz w:val="24"/>
          <w:szCs w:val="24"/>
        </w:rPr>
        <w:t>, the subsequent conveyance is reasonable, r</w:t>
      </w:r>
      <w:r w:rsidR="00A258A2">
        <w:rPr>
          <w:rFonts w:ascii="Times New Roman" w:hAnsi="Times New Roman" w:cs="Times New Roman"/>
          <w:sz w:val="24"/>
          <w:szCs w:val="24"/>
        </w:rPr>
        <w:t xml:space="preserve">egardless of how huge </w:t>
      </w:r>
      <w:r w:rsidR="00851E8E" w:rsidRPr="00A258A2">
        <w:rPr>
          <w:rFonts w:ascii="Times New Roman" w:hAnsi="Times New Roman" w:cs="Times New Roman"/>
          <w:sz w:val="24"/>
          <w:szCs w:val="24"/>
        </w:rPr>
        <w:t>the income distribution inequality is</w:t>
      </w:r>
      <w:r w:rsidR="0084307B" w:rsidRPr="00A258A2">
        <w:rPr>
          <w:rFonts w:ascii="Times New Roman" w:hAnsi="Times New Roman" w:cs="Times New Roman"/>
          <w:sz w:val="24"/>
          <w:szCs w:val="24"/>
        </w:rPr>
        <w:t xml:space="preserve"> </w:t>
      </w:r>
      <w:r w:rsidR="0084307B" w:rsidRPr="00A258A2">
        <w:rPr>
          <w:rFonts w:ascii="Times New Roman" w:hAnsi="Times New Roman" w:cs="Times New Roman"/>
          <w:sz w:val="24"/>
          <w:szCs w:val="24"/>
        </w:rPr>
        <w:t>(</w:t>
      </w:r>
      <w:proofErr w:type="spellStart"/>
      <w:r w:rsidR="0084307B" w:rsidRPr="00A258A2">
        <w:rPr>
          <w:rFonts w:ascii="Times New Roman" w:hAnsi="Times New Roman" w:cs="Times New Roman"/>
          <w:sz w:val="24"/>
          <w:szCs w:val="24"/>
        </w:rPr>
        <w:t>Vossen</w:t>
      </w:r>
      <w:proofErr w:type="spellEnd"/>
      <w:r w:rsidR="0084307B" w:rsidRPr="00A258A2">
        <w:rPr>
          <w:rFonts w:ascii="Times New Roman" w:hAnsi="Times New Roman" w:cs="Times New Roman"/>
          <w:sz w:val="24"/>
          <w:szCs w:val="24"/>
        </w:rPr>
        <w:t>, 2019)</w:t>
      </w:r>
      <w:r w:rsidR="00851E8E" w:rsidRPr="00A258A2">
        <w:rPr>
          <w:rFonts w:ascii="Times New Roman" w:hAnsi="Times New Roman" w:cs="Times New Roman"/>
          <w:sz w:val="24"/>
          <w:szCs w:val="24"/>
        </w:rPr>
        <w:t>.</w:t>
      </w:r>
    </w:p>
    <w:p w:rsidR="00853B8C" w:rsidRDefault="00A258A2" w:rsidP="00A258A2">
      <w:pPr>
        <w:spacing w:line="480" w:lineRule="auto"/>
        <w:ind w:firstLine="720"/>
        <w:rPr>
          <w:rFonts w:ascii="Times New Roman" w:hAnsi="Times New Roman" w:cs="Times New Roman"/>
          <w:sz w:val="24"/>
          <w:szCs w:val="24"/>
        </w:rPr>
      </w:pPr>
      <w:r w:rsidRPr="00A258A2">
        <w:rPr>
          <w:rFonts w:ascii="Times New Roman" w:hAnsi="Times New Roman" w:cs="Times New Roman"/>
          <w:sz w:val="24"/>
          <w:szCs w:val="24"/>
        </w:rPr>
        <w:t>Worldwide Inequality stays a significant wellspring of difficulties in the social and financial range. The poor stay poor and the rich keep on being rich. The worldwide pandemic is the practical situation that portrays the disparity. Income being the center wellspring of disparity, where 1 percent of the worldwide populace has had the option to accumulate 44 percent of the world riches (Whiting, 2020) while 1.9 percent of the worldwide populaces live in degraded neediness (World Vision, 2020). Disparity can't be totally annihilated however can be diminished.</w:t>
      </w:r>
    </w:p>
    <w:p w:rsidR="00853B8C" w:rsidRDefault="00853B8C">
      <w:pPr>
        <w:rPr>
          <w:rFonts w:ascii="Times New Roman" w:hAnsi="Times New Roman" w:cs="Times New Roman"/>
          <w:sz w:val="24"/>
          <w:szCs w:val="24"/>
        </w:rPr>
      </w:pPr>
      <w:r>
        <w:rPr>
          <w:rFonts w:ascii="Times New Roman" w:hAnsi="Times New Roman" w:cs="Times New Roman"/>
          <w:sz w:val="24"/>
          <w:szCs w:val="24"/>
        </w:rPr>
        <w:br w:type="page"/>
      </w:r>
    </w:p>
    <w:p w:rsidR="00851E8E" w:rsidRDefault="00853B8C" w:rsidP="00853B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53B8C" w:rsidRDefault="00853B8C" w:rsidP="00853B8C">
      <w:pPr>
        <w:pStyle w:val="NormalWeb"/>
        <w:spacing w:line="480" w:lineRule="auto"/>
        <w:ind w:left="720" w:hanging="720"/>
      </w:pPr>
      <w:proofErr w:type="gramStart"/>
      <w:r>
        <w:t xml:space="preserve">Abdullah, A., </w:t>
      </w:r>
      <w:proofErr w:type="spellStart"/>
      <w:r>
        <w:t>Doucouliagos</w:t>
      </w:r>
      <w:proofErr w:type="spellEnd"/>
      <w:r>
        <w:t>, H., &amp; Manning, E. (2013).</w:t>
      </w:r>
      <w:proofErr w:type="gramEnd"/>
      <w:r>
        <w:t xml:space="preserve"> DOES EDUCATION REDUCE INCOME INEQUALITY? </w:t>
      </w:r>
      <w:proofErr w:type="gramStart"/>
      <w:r>
        <w:t>A META-REGRESSION ANALYSIS.</w:t>
      </w:r>
      <w:proofErr w:type="gramEnd"/>
      <w:r>
        <w:t xml:space="preserve"> </w:t>
      </w:r>
      <w:r>
        <w:rPr>
          <w:i/>
          <w:iCs/>
        </w:rPr>
        <w:t>Journal of Economic Surveys</w:t>
      </w:r>
      <w:r>
        <w:t xml:space="preserve">, </w:t>
      </w:r>
      <w:r>
        <w:rPr>
          <w:i/>
          <w:iCs/>
        </w:rPr>
        <w:t>29</w:t>
      </w:r>
      <w:r>
        <w:t>(2), 301–316. https://doi.org/10.1111/joes.12056</w:t>
      </w:r>
    </w:p>
    <w:p w:rsidR="00853B8C" w:rsidRDefault="00853B8C" w:rsidP="00853B8C">
      <w:pPr>
        <w:pStyle w:val="NormalWeb"/>
        <w:spacing w:line="480" w:lineRule="auto"/>
        <w:ind w:left="720" w:hanging="720"/>
      </w:pPr>
      <w:proofErr w:type="spellStart"/>
      <w:r>
        <w:t>Fabiano</w:t>
      </w:r>
      <w:proofErr w:type="spellEnd"/>
      <w:r>
        <w:t xml:space="preserve">, J. (2015). </w:t>
      </w:r>
      <w:proofErr w:type="gramStart"/>
      <w:r>
        <w:rPr>
          <w:i/>
          <w:iCs/>
        </w:rPr>
        <w:t>Liberalism and inequality | Practical Ethics</w:t>
      </w:r>
      <w:r>
        <w:t>.</w:t>
      </w:r>
      <w:proofErr w:type="gramEnd"/>
      <w:r>
        <w:t xml:space="preserve"> </w:t>
      </w:r>
      <w:proofErr w:type="gramStart"/>
      <w:r>
        <w:t>University of Oxford.</w:t>
      </w:r>
      <w:proofErr w:type="gramEnd"/>
      <w:r>
        <w:t xml:space="preserve"> http://blog.practicalethics.ox.ac.uk/2015/10/inequality/</w:t>
      </w:r>
    </w:p>
    <w:p w:rsidR="00853B8C" w:rsidRDefault="00853B8C" w:rsidP="00853B8C">
      <w:pPr>
        <w:pStyle w:val="NormalWeb"/>
        <w:spacing w:line="480" w:lineRule="auto"/>
        <w:ind w:left="720" w:hanging="720"/>
      </w:pPr>
      <w:r>
        <w:t xml:space="preserve">Heckman, J. J. (2008). </w:t>
      </w:r>
      <w:proofErr w:type="gramStart"/>
      <w:r>
        <w:rPr>
          <w:i/>
          <w:iCs/>
        </w:rPr>
        <w:t>Schools, Skills, and Synapses</w:t>
      </w:r>
      <w:r>
        <w:t>.</w:t>
      </w:r>
      <w:proofErr w:type="gramEnd"/>
      <w:r>
        <w:t xml:space="preserve"> </w:t>
      </w:r>
      <w:proofErr w:type="gramStart"/>
      <w:r>
        <w:t>National Center for Biotechnology Information.</w:t>
      </w:r>
      <w:proofErr w:type="gramEnd"/>
      <w:r>
        <w:t xml:space="preserve"> https://www.ncbi.nlm.nih.gov/pmc/articles/PMC2812935/#:%7E:text=The%20accident%20of%20birth%20is,factors%20determined%20by%20age%2018.</w:t>
      </w:r>
    </w:p>
    <w:p w:rsidR="00853B8C" w:rsidRDefault="00853B8C" w:rsidP="00853B8C">
      <w:pPr>
        <w:pStyle w:val="NormalWeb"/>
        <w:spacing w:line="480" w:lineRule="auto"/>
        <w:ind w:left="720" w:hanging="720"/>
      </w:pPr>
      <w:proofErr w:type="gramStart"/>
      <w:r>
        <w:t>IMF.</w:t>
      </w:r>
      <w:proofErr w:type="gramEnd"/>
      <w:r>
        <w:t xml:space="preserve"> </w:t>
      </w:r>
      <w:proofErr w:type="gramStart"/>
      <w:r>
        <w:t xml:space="preserve">(2020). </w:t>
      </w:r>
      <w:r>
        <w:rPr>
          <w:i/>
          <w:iCs/>
        </w:rPr>
        <w:t>Introduction to Inequality</w:t>
      </w:r>
      <w:r>
        <w:t>.</w:t>
      </w:r>
      <w:proofErr w:type="gramEnd"/>
      <w:r>
        <w:t xml:space="preserve"> https://www.imf.org/en/Topics/Inequality/introduction-to-inequality</w:t>
      </w:r>
    </w:p>
    <w:p w:rsidR="00853B8C" w:rsidRDefault="00853B8C" w:rsidP="00853B8C">
      <w:pPr>
        <w:pStyle w:val="NormalWeb"/>
        <w:spacing w:line="480" w:lineRule="auto"/>
        <w:ind w:left="720" w:hanging="720"/>
      </w:pPr>
      <w:proofErr w:type="spellStart"/>
      <w:r>
        <w:t>Krugman</w:t>
      </w:r>
      <w:proofErr w:type="spellEnd"/>
      <w:r>
        <w:t xml:space="preserve">, P. (2007). </w:t>
      </w:r>
      <w:proofErr w:type="gramStart"/>
      <w:r>
        <w:rPr>
          <w:i/>
          <w:iCs/>
        </w:rPr>
        <w:t>Politics, Policy, and Inequality</w:t>
      </w:r>
      <w:r>
        <w:t>.</w:t>
      </w:r>
      <w:proofErr w:type="gramEnd"/>
      <w:r>
        <w:t xml:space="preserve"> </w:t>
      </w:r>
      <w:proofErr w:type="gramStart"/>
      <w:r>
        <w:t>Economic Policy Institute.</w:t>
      </w:r>
      <w:proofErr w:type="gramEnd"/>
      <w:r>
        <w:t xml:space="preserve"> https://www.epi.org/publication/webfeatures_viewpoints_politics_policy_inequality/</w:t>
      </w:r>
    </w:p>
    <w:p w:rsidR="00853B8C" w:rsidRDefault="00853B8C" w:rsidP="00853B8C">
      <w:pPr>
        <w:pStyle w:val="NormalWeb"/>
        <w:spacing w:line="480" w:lineRule="auto"/>
        <w:ind w:left="720" w:hanging="720"/>
      </w:pPr>
      <w:proofErr w:type="gramStart"/>
      <w:r>
        <w:t xml:space="preserve">Li, D. X., &amp; </w:t>
      </w:r>
      <w:proofErr w:type="spellStart"/>
      <w:r>
        <w:t>Guindon</w:t>
      </w:r>
      <w:proofErr w:type="spellEnd"/>
      <w:r>
        <w:t>, G. E. (2013).</w:t>
      </w:r>
      <w:proofErr w:type="gramEnd"/>
      <w:r>
        <w:t xml:space="preserve"> </w:t>
      </w:r>
      <w:proofErr w:type="gramStart"/>
      <w:r>
        <w:t>Income, income inequality and youth smoking in low- and middle-income countries.</w:t>
      </w:r>
      <w:proofErr w:type="gramEnd"/>
      <w:r>
        <w:t xml:space="preserve"> </w:t>
      </w:r>
      <w:r>
        <w:rPr>
          <w:i/>
          <w:iCs/>
        </w:rPr>
        <w:t>Addiction</w:t>
      </w:r>
      <w:r>
        <w:t xml:space="preserve">, </w:t>
      </w:r>
      <w:r>
        <w:rPr>
          <w:i/>
          <w:iCs/>
        </w:rPr>
        <w:t>108</w:t>
      </w:r>
      <w:r>
        <w:t>(4), 799–808. https://doi.org/10.1111/add.12075</w:t>
      </w:r>
    </w:p>
    <w:p w:rsidR="00853B8C" w:rsidRDefault="00853B8C" w:rsidP="00853B8C">
      <w:pPr>
        <w:pStyle w:val="NormalWeb"/>
        <w:spacing w:line="480" w:lineRule="auto"/>
        <w:ind w:left="720" w:hanging="720"/>
      </w:pPr>
      <w:proofErr w:type="spellStart"/>
      <w:proofErr w:type="gramStart"/>
      <w:r>
        <w:t>Lichter</w:t>
      </w:r>
      <w:proofErr w:type="spellEnd"/>
      <w:r>
        <w:t xml:space="preserve">, D. T., </w:t>
      </w:r>
      <w:proofErr w:type="spellStart"/>
      <w:r>
        <w:t>Parisi</w:t>
      </w:r>
      <w:proofErr w:type="spellEnd"/>
      <w:r>
        <w:t xml:space="preserve">, D., &amp; </w:t>
      </w:r>
      <w:proofErr w:type="spellStart"/>
      <w:r>
        <w:t>Taquino</w:t>
      </w:r>
      <w:proofErr w:type="spellEnd"/>
      <w:r>
        <w:t>, M. C. (2012).</w:t>
      </w:r>
      <w:proofErr w:type="gramEnd"/>
      <w:r>
        <w:t xml:space="preserve"> </w:t>
      </w:r>
      <w:proofErr w:type="gramStart"/>
      <w:r>
        <w:rPr>
          <w:i/>
          <w:iCs/>
        </w:rPr>
        <w:t>The Geography of Exclusion</w:t>
      </w:r>
      <w:r>
        <w:t>.</w:t>
      </w:r>
      <w:proofErr w:type="gramEnd"/>
      <w:r>
        <w:t xml:space="preserve"> </w:t>
      </w:r>
      <w:proofErr w:type="gramStart"/>
      <w:r>
        <w:t>Research Gates.</w:t>
      </w:r>
      <w:proofErr w:type="gramEnd"/>
      <w:r>
        <w:t xml:space="preserve"> https://www.researchgate.net/profile/Daniel_Lichter/publication/259732864_The_Geography_of_Exclusion_Race_Segregation_and_Concentrated_Poverty/links/5e355a70299bf1</w:t>
      </w:r>
      <w:r>
        <w:lastRenderedPageBreak/>
        <w:t>cdb902e095/The-Geography-of-Exclusion-Race-Segregation-and-Concentrated-Poverty.pdf</w:t>
      </w:r>
    </w:p>
    <w:p w:rsidR="00853B8C" w:rsidRDefault="00853B8C" w:rsidP="00853B8C">
      <w:pPr>
        <w:pStyle w:val="NormalWeb"/>
        <w:spacing w:line="480" w:lineRule="auto"/>
        <w:ind w:left="720" w:hanging="720"/>
      </w:pPr>
      <w:r>
        <w:t xml:space="preserve">Little, W. (2014, November 6). </w:t>
      </w:r>
      <w:proofErr w:type="gramStart"/>
      <w:r>
        <w:rPr>
          <w:i/>
          <w:iCs/>
        </w:rPr>
        <w:t>Chapter 10.</w:t>
      </w:r>
      <w:proofErr w:type="gramEnd"/>
      <w:r>
        <w:rPr>
          <w:i/>
          <w:iCs/>
        </w:rPr>
        <w:t xml:space="preserve"> </w:t>
      </w:r>
      <w:proofErr w:type="gramStart"/>
      <w:r>
        <w:rPr>
          <w:i/>
          <w:iCs/>
        </w:rPr>
        <w:t>Global Inequality – Introduction to Sociology – 1st Canadian Edition</w:t>
      </w:r>
      <w:r>
        <w:t>.</w:t>
      </w:r>
      <w:proofErr w:type="gramEnd"/>
      <w:r>
        <w:t xml:space="preserve"> </w:t>
      </w:r>
      <w:proofErr w:type="spellStart"/>
      <w:proofErr w:type="gramStart"/>
      <w:r>
        <w:t>Pressbooks</w:t>
      </w:r>
      <w:proofErr w:type="spellEnd"/>
      <w:r>
        <w:t>.</w:t>
      </w:r>
      <w:proofErr w:type="gramEnd"/>
      <w:r>
        <w:t xml:space="preserve"> https://opentextbc.ca/introductiontosociology/chapter/chapter10-global-inequality/</w:t>
      </w:r>
    </w:p>
    <w:p w:rsidR="00853B8C" w:rsidRDefault="00853B8C" w:rsidP="00853B8C">
      <w:pPr>
        <w:pStyle w:val="NormalWeb"/>
        <w:spacing w:line="480" w:lineRule="auto"/>
        <w:ind w:left="720" w:hanging="720"/>
      </w:pPr>
      <w:proofErr w:type="spellStart"/>
      <w:r>
        <w:t>Modalsli</w:t>
      </w:r>
      <w:proofErr w:type="spellEnd"/>
      <w:r>
        <w:t xml:space="preserve">, J. (2016). </w:t>
      </w:r>
      <w:proofErr w:type="gramStart"/>
      <w:r>
        <w:t>Decomposing Global Inequality.</w:t>
      </w:r>
      <w:proofErr w:type="gramEnd"/>
      <w:r>
        <w:t xml:space="preserve"> </w:t>
      </w:r>
      <w:r>
        <w:rPr>
          <w:i/>
          <w:iCs/>
        </w:rPr>
        <w:t>Review of Income and Wealth</w:t>
      </w:r>
      <w:r>
        <w:t xml:space="preserve">, </w:t>
      </w:r>
      <w:r>
        <w:rPr>
          <w:i/>
          <w:iCs/>
        </w:rPr>
        <w:t>63</w:t>
      </w:r>
      <w:r>
        <w:t>(3), 445–463. https://doi.org/10.1111/roiw.12230</w:t>
      </w:r>
    </w:p>
    <w:p w:rsidR="00853B8C" w:rsidRDefault="00853B8C" w:rsidP="00853B8C">
      <w:pPr>
        <w:pStyle w:val="NormalWeb"/>
        <w:spacing w:line="480" w:lineRule="auto"/>
        <w:ind w:left="720" w:hanging="720"/>
      </w:pPr>
      <w:proofErr w:type="spellStart"/>
      <w:proofErr w:type="gramStart"/>
      <w:r>
        <w:t>Organisation</w:t>
      </w:r>
      <w:proofErr w:type="spellEnd"/>
      <w:r>
        <w:t xml:space="preserve"> for Economic Cooperation and Development (OECD).</w:t>
      </w:r>
      <w:proofErr w:type="gramEnd"/>
      <w:r>
        <w:t xml:space="preserve"> </w:t>
      </w:r>
      <w:proofErr w:type="gramStart"/>
      <w:r>
        <w:t xml:space="preserve">(2020). </w:t>
      </w:r>
      <w:r>
        <w:rPr>
          <w:i/>
          <w:iCs/>
        </w:rPr>
        <w:t xml:space="preserve">Revenue Statistics in Asian and Pacific Economies 2020 | OECD </w:t>
      </w:r>
      <w:proofErr w:type="spellStart"/>
      <w:r>
        <w:rPr>
          <w:i/>
          <w:iCs/>
        </w:rPr>
        <w:t>iLibrary</w:t>
      </w:r>
      <w:proofErr w:type="spellEnd"/>
      <w:r>
        <w:t>.</w:t>
      </w:r>
      <w:proofErr w:type="gramEnd"/>
      <w:r>
        <w:t xml:space="preserve"> https://www.oecd-ilibrary.org/sites/d47d0ae3-en/index.html?itemId=/content/publication/d47d0ae3-en</w:t>
      </w:r>
    </w:p>
    <w:p w:rsidR="00853B8C" w:rsidRDefault="00853B8C" w:rsidP="00853B8C">
      <w:pPr>
        <w:pStyle w:val="NormalWeb"/>
        <w:spacing w:line="480" w:lineRule="auto"/>
        <w:ind w:left="720" w:hanging="720"/>
      </w:pPr>
      <w:proofErr w:type="gramStart"/>
      <w:r>
        <w:t>Oxfam.</w:t>
      </w:r>
      <w:proofErr w:type="gramEnd"/>
      <w:r>
        <w:t xml:space="preserve"> (2020, January 20). </w:t>
      </w:r>
      <w:proofErr w:type="gramStart"/>
      <w:r>
        <w:rPr>
          <w:i/>
          <w:iCs/>
        </w:rPr>
        <w:t>5 shocking facts about extreme global inequality and how to even it up</w:t>
      </w:r>
      <w:r>
        <w:t>.</w:t>
      </w:r>
      <w:proofErr w:type="gramEnd"/>
      <w:r>
        <w:t xml:space="preserve"> </w:t>
      </w:r>
      <w:proofErr w:type="gramStart"/>
      <w:r>
        <w:t>Oxfam International.</w:t>
      </w:r>
      <w:proofErr w:type="gramEnd"/>
      <w:r>
        <w:t xml:space="preserve"> https://www.oxfam.org/en/5-shocking-facts-about-extreme-global-inequality-and-how-even-it</w:t>
      </w:r>
    </w:p>
    <w:p w:rsidR="00853B8C" w:rsidRDefault="00853B8C" w:rsidP="00853B8C">
      <w:pPr>
        <w:pStyle w:val="NormalWeb"/>
        <w:spacing w:line="480" w:lineRule="auto"/>
        <w:ind w:left="720" w:hanging="720"/>
      </w:pPr>
      <w:proofErr w:type="gramStart"/>
      <w:r>
        <w:t>UN.</w:t>
      </w:r>
      <w:proofErr w:type="gramEnd"/>
      <w:r>
        <w:t xml:space="preserve"> (2020, January 25). </w:t>
      </w:r>
      <w:r>
        <w:rPr>
          <w:i/>
          <w:iCs/>
        </w:rPr>
        <w:t>Rising inequality affecting more than two-thirds of the globe, but</w:t>
      </w:r>
      <w:r>
        <w:t>. UN News. https://news.un.org/en/story/2020/01/1055681#:%7E:text=Inequality%20is%20growing%20for%20more,by%20the%20UN%20on%20Tuesday.</w:t>
      </w:r>
    </w:p>
    <w:p w:rsidR="00853B8C" w:rsidRDefault="00853B8C" w:rsidP="00853B8C">
      <w:pPr>
        <w:pStyle w:val="NormalWeb"/>
        <w:spacing w:line="480" w:lineRule="auto"/>
        <w:ind w:left="720" w:hanging="720"/>
      </w:pPr>
      <w:proofErr w:type="spellStart"/>
      <w:r>
        <w:t>Vossen</w:t>
      </w:r>
      <w:proofErr w:type="spellEnd"/>
      <w:r>
        <w:t xml:space="preserve">, B. (2019, January 28). </w:t>
      </w:r>
      <w:proofErr w:type="gramStart"/>
      <w:r>
        <w:rPr>
          <w:i/>
          <w:iCs/>
        </w:rPr>
        <w:t>Libertarianism (Stanford Encyclopedia of Philosophy)</w:t>
      </w:r>
      <w:r>
        <w:t>.</w:t>
      </w:r>
      <w:proofErr w:type="gramEnd"/>
      <w:r>
        <w:t xml:space="preserve"> </w:t>
      </w:r>
      <w:proofErr w:type="gramStart"/>
      <w:r>
        <w:t>Stanford University.</w:t>
      </w:r>
      <w:proofErr w:type="gramEnd"/>
      <w:r>
        <w:t xml:space="preserve"> https://plato.stanford.edu/entries/libertarianism/</w:t>
      </w:r>
    </w:p>
    <w:p w:rsidR="00853B8C" w:rsidRDefault="00853B8C" w:rsidP="00853B8C">
      <w:pPr>
        <w:pStyle w:val="NormalWeb"/>
        <w:spacing w:line="480" w:lineRule="auto"/>
        <w:ind w:left="720" w:hanging="720"/>
      </w:pPr>
      <w:r>
        <w:lastRenderedPageBreak/>
        <w:t xml:space="preserve">Whiting, K. (2020, January 20). </w:t>
      </w:r>
      <w:r>
        <w:rPr>
          <w:i/>
          <w:iCs/>
        </w:rPr>
        <w:t>Extreme poverty and inequality hits women hardest, Oxfam</w:t>
      </w:r>
      <w:r>
        <w:t xml:space="preserve">. </w:t>
      </w:r>
      <w:proofErr w:type="gramStart"/>
      <w:r>
        <w:t>World Economic Forum.</w:t>
      </w:r>
      <w:proofErr w:type="gramEnd"/>
      <w:r>
        <w:t xml:space="preserve"> https://www.weforum.org/agenda/2020/01/5-shocking-facts-about-inequality-according-to-oxfam-s-latest-report/</w:t>
      </w:r>
    </w:p>
    <w:p w:rsidR="00853B8C" w:rsidRDefault="00853B8C" w:rsidP="00853B8C">
      <w:pPr>
        <w:pStyle w:val="NormalWeb"/>
        <w:spacing w:line="480" w:lineRule="auto"/>
        <w:ind w:left="720" w:hanging="720"/>
      </w:pPr>
      <w:proofErr w:type="gramStart"/>
      <w:r>
        <w:t>WHO.</w:t>
      </w:r>
      <w:proofErr w:type="gramEnd"/>
      <w:r>
        <w:t xml:space="preserve"> (2018, February 19). </w:t>
      </w:r>
      <w:proofErr w:type="gramStart"/>
      <w:r>
        <w:rPr>
          <w:i/>
          <w:iCs/>
        </w:rPr>
        <w:t>Millennium Development Goals (MDGs)</w:t>
      </w:r>
      <w:r>
        <w:t>.</w:t>
      </w:r>
      <w:proofErr w:type="gramEnd"/>
      <w:r>
        <w:t xml:space="preserve"> https://www.who.int/news-room/fact-sheets/detail/millennium-development-goals-(mdgs)</w:t>
      </w:r>
    </w:p>
    <w:p w:rsidR="00853B8C" w:rsidRDefault="00853B8C" w:rsidP="00853B8C">
      <w:pPr>
        <w:pStyle w:val="NormalWeb"/>
        <w:spacing w:line="480" w:lineRule="auto"/>
        <w:ind w:left="720" w:hanging="720"/>
      </w:pPr>
      <w:proofErr w:type="gramStart"/>
      <w:r>
        <w:t>World Vision.</w:t>
      </w:r>
      <w:proofErr w:type="gramEnd"/>
      <w:r>
        <w:t xml:space="preserve"> (2020). </w:t>
      </w:r>
      <w:r>
        <w:rPr>
          <w:i/>
          <w:iCs/>
        </w:rPr>
        <w:t>Global poverty: Facts, FAQs, and how to help</w:t>
      </w:r>
      <w:r>
        <w:t>. https://www.worldvision.org/sponsorship-news-stories/global-poverty-facts#:%7E:text=Recent%20estimates%20for%20global%20poverty,according%20to%20the%20World%20Bank.</w:t>
      </w:r>
    </w:p>
    <w:p w:rsidR="00853B8C" w:rsidRPr="00A258A2" w:rsidRDefault="00853B8C" w:rsidP="00853B8C">
      <w:pPr>
        <w:spacing w:line="480" w:lineRule="auto"/>
        <w:ind w:firstLine="720"/>
        <w:rPr>
          <w:rFonts w:ascii="Times New Roman" w:hAnsi="Times New Roman" w:cs="Times New Roman"/>
          <w:sz w:val="24"/>
          <w:szCs w:val="24"/>
        </w:rPr>
      </w:pPr>
      <w:bookmarkStart w:id="0" w:name="_GoBack"/>
      <w:bookmarkEnd w:id="0"/>
    </w:p>
    <w:sectPr w:rsidR="00853B8C" w:rsidRPr="00A258A2" w:rsidSect="00853B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3BD3" w:rsidRDefault="00CD3BD3" w:rsidP="00A258A2">
      <w:pPr>
        <w:spacing w:after="0" w:line="240" w:lineRule="auto"/>
      </w:pPr>
      <w:r>
        <w:separator/>
      </w:r>
    </w:p>
  </w:endnote>
  <w:endnote w:type="continuationSeparator" w:id="0">
    <w:p w:rsidR="00CD3BD3" w:rsidRDefault="00CD3BD3" w:rsidP="00A258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3BD3" w:rsidRDefault="00CD3BD3" w:rsidP="00A258A2">
      <w:pPr>
        <w:spacing w:after="0" w:line="240" w:lineRule="auto"/>
      </w:pPr>
      <w:r>
        <w:separator/>
      </w:r>
    </w:p>
  </w:footnote>
  <w:footnote w:type="continuationSeparator" w:id="0">
    <w:p w:rsidR="00CD3BD3" w:rsidRDefault="00CD3BD3" w:rsidP="00A258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3042474"/>
      <w:docPartObj>
        <w:docPartGallery w:val="Page Numbers (Top of Page)"/>
        <w:docPartUnique/>
      </w:docPartObj>
    </w:sdtPr>
    <w:sdtEndPr>
      <w:rPr>
        <w:noProof/>
      </w:rPr>
    </w:sdtEndPr>
    <w:sdtContent>
      <w:p w:rsidR="00A258A2" w:rsidRPr="00853B8C" w:rsidRDefault="00A258A2" w:rsidP="00A258A2">
        <w:pPr>
          <w:pStyle w:val="Header"/>
          <w:rPr>
            <w:rFonts w:ascii="Times New Roman" w:hAnsi="Times New Roman" w:cs="Times New Roman"/>
            <w:sz w:val="24"/>
            <w:szCs w:val="24"/>
          </w:rPr>
        </w:pPr>
        <w:r w:rsidRPr="00853B8C">
          <w:rPr>
            <w:rFonts w:ascii="Times New Roman" w:hAnsi="Times New Roman" w:cs="Times New Roman"/>
            <w:sz w:val="24"/>
            <w:szCs w:val="24"/>
          </w:rPr>
          <w:t>GLOBAL INEQUALITY</w:t>
        </w:r>
        <w:r w:rsidR="00853B8C" w:rsidRPr="00853B8C">
          <w:rPr>
            <w:rFonts w:ascii="Times New Roman" w:hAnsi="Times New Roman" w:cs="Times New Roman"/>
            <w:sz w:val="24"/>
            <w:szCs w:val="24"/>
          </w:rPr>
          <w:tab/>
        </w:r>
        <w:r w:rsidR="00853B8C" w:rsidRPr="00853B8C">
          <w:rPr>
            <w:rFonts w:ascii="Times New Roman" w:hAnsi="Times New Roman" w:cs="Times New Roman"/>
            <w:sz w:val="24"/>
            <w:szCs w:val="24"/>
          </w:rPr>
          <w:tab/>
        </w:r>
        <w:r w:rsidR="00853B8C" w:rsidRPr="00853B8C">
          <w:rPr>
            <w:rFonts w:ascii="Times New Roman" w:hAnsi="Times New Roman" w:cs="Times New Roman"/>
            <w:sz w:val="24"/>
            <w:szCs w:val="24"/>
          </w:rPr>
          <w:tab/>
        </w:r>
        <w:r w:rsidRPr="00853B8C">
          <w:rPr>
            <w:rFonts w:ascii="Times New Roman" w:hAnsi="Times New Roman" w:cs="Times New Roman"/>
            <w:sz w:val="24"/>
            <w:szCs w:val="24"/>
          </w:rPr>
          <w:fldChar w:fldCharType="begin"/>
        </w:r>
        <w:r w:rsidRPr="00853B8C">
          <w:rPr>
            <w:rFonts w:ascii="Times New Roman" w:hAnsi="Times New Roman" w:cs="Times New Roman"/>
            <w:sz w:val="24"/>
            <w:szCs w:val="24"/>
          </w:rPr>
          <w:instrText xml:space="preserve"> PAGE   \* MERGEFORMAT </w:instrText>
        </w:r>
        <w:r w:rsidRPr="00853B8C">
          <w:rPr>
            <w:rFonts w:ascii="Times New Roman" w:hAnsi="Times New Roman" w:cs="Times New Roman"/>
            <w:sz w:val="24"/>
            <w:szCs w:val="24"/>
          </w:rPr>
          <w:fldChar w:fldCharType="separate"/>
        </w:r>
        <w:r w:rsidR="00853B8C">
          <w:rPr>
            <w:rFonts w:ascii="Times New Roman" w:hAnsi="Times New Roman" w:cs="Times New Roman"/>
            <w:noProof/>
            <w:sz w:val="24"/>
            <w:szCs w:val="24"/>
          </w:rPr>
          <w:t>11</w:t>
        </w:r>
        <w:r w:rsidRPr="00853B8C">
          <w:rPr>
            <w:rFonts w:ascii="Times New Roman" w:hAnsi="Times New Roman" w:cs="Times New Roman"/>
            <w:noProof/>
            <w:sz w:val="24"/>
            <w:szCs w:val="24"/>
          </w:rPr>
          <w:fldChar w:fldCharType="end"/>
        </w:r>
      </w:p>
    </w:sdtContent>
  </w:sdt>
  <w:p w:rsidR="00A258A2" w:rsidRDefault="00A258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329487373"/>
      <w:docPartObj>
        <w:docPartGallery w:val="Page Numbers (Top of Page)"/>
        <w:docPartUnique/>
      </w:docPartObj>
    </w:sdtPr>
    <w:sdtEndPr>
      <w:rPr>
        <w:rFonts w:ascii="Times New Roman" w:hAnsi="Times New Roman" w:cs="Times New Roman"/>
        <w:noProof/>
      </w:rPr>
    </w:sdtEndPr>
    <w:sdtContent>
      <w:p w:rsidR="00853B8C" w:rsidRPr="00853B8C" w:rsidRDefault="00853B8C">
        <w:pPr>
          <w:pStyle w:val="Header"/>
          <w:jc w:val="right"/>
          <w:rPr>
            <w:rFonts w:ascii="Times New Roman" w:hAnsi="Times New Roman" w:cs="Times New Roman"/>
            <w:sz w:val="24"/>
            <w:szCs w:val="24"/>
          </w:rPr>
        </w:pPr>
        <w:r w:rsidRPr="00853B8C">
          <w:rPr>
            <w:rFonts w:ascii="Times New Roman" w:hAnsi="Times New Roman" w:cs="Times New Roman"/>
            <w:sz w:val="24"/>
            <w:szCs w:val="24"/>
          </w:rPr>
          <w:fldChar w:fldCharType="begin"/>
        </w:r>
        <w:r w:rsidRPr="00853B8C">
          <w:rPr>
            <w:rFonts w:ascii="Times New Roman" w:hAnsi="Times New Roman" w:cs="Times New Roman"/>
            <w:sz w:val="24"/>
            <w:szCs w:val="24"/>
          </w:rPr>
          <w:instrText xml:space="preserve"> PAGE   \* MERGEFORMAT </w:instrText>
        </w:r>
        <w:r w:rsidRPr="00853B8C">
          <w:rPr>
            <w:rFonts w:ascii="Times New Roman" w:hAnsi="Times New Roman" w:cs="Times New Roman"/>
            <w:sz w:val="24"/>
            <w:szCs w:val="24"/>
          </w:rPr>
          <w:fldChar w:fldCharType="separate"/>
        </w:r>
        <w:r>
          <w:rPr>
            <w:rFonts w:ascii="Times New Roman" w:hAnsi="Times New Roman" w:cs="Times New Roman"/>
            <w:noProof/>
            <w:sz w:val="24"/>
            <w:szCs w:val="24"/>
          </w:rPr>
          <w:t>1</w:t>
        </w:r>
        <w:r w:rsidRPr="00853B8C">
          <w:rPr>
            <w:rFonts w:ascii="Times New Roman" w:hAnsi="Times New Roman" w:cs="Times New Roman"/>
            <w:noProof/>
            <w:sz w:val="24"/>
            <w:szCs w:val="24"/>
          </w:rPr>
          <w:fldChar w:fldCharType="end"/>
        </w:r>
      </w:p>
    </w:sdtContent>
  </w:sdt>
  <w:p w:rsidR="00A258A2" w:rsidRDefault="00A258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DCB"/>
    <w:rsid w:val="00146455"/>
    <w:rsid w:val="001C3B4C"/>
    <w:rsid w:val="00205B3B"/>
    <w:rsid w:val="002410D7"/>
    <w:rsid w:val="002A7B9F"/>
    <w:rsid w:val="00386CFE"/>
    <w:rsid w:val="004E1885"/>
    <w:rsid w:val="005269FA"/>
    <w:rsid w:val="00574CEB"/>
    <w:rsid w:val="0084307B"/>
    <w:rsid w:val="00851E8E"/>
    <w:rsid w:val="00853B8C"/>
    <w:rsid w:val="008859F3"/>
    <w:rsid w:val="008B4257"/>
    <w:rsid w:val="00A258A2"/>
    <w:rsid w:val="00A62DCB"/>
    <w:rsid w:val="00A82947"/>
    <w:rsid w:val="00AC1F0B"/>
    <w:rsid w:val="00AE5B2E"/>
    <w:rsid w:val="00B022AA"/>
    <w:rsid w:val="00B04EAB"/>
    <w:rsid w:val="00BA49F3"/>
    <w:rsid w:val="00BB4F59"/>
    <w:rsid w:val="00BB6DFA"/>
    <w:rsid w:val="00C10AB1"/>
    <w:rsid w:val="00C15EBA"/>
    <w:rsid w:val="00CD3BD3"/>
    <w:rsid w:val="00D01788"/>
    <w:rsid w:val="00D54785"/>
    <w:rsid w:val="00DF101E"/>
    <w:rsid w:val="00EA31EE"/>
    <w:rsid w:val="00F52C5D"/>
    <w:rsid w:val="00F76A7E"/>
    <w:rsid w:val="00F8400E"/>
    <w:rsid w:val="00FD5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8A2"/>
  </w:style>
  <w:style w:type="paragraph" w:styleId="Footer">
    <w:name w:val="footer"/>
    <w:basedOn w:val="Normal"/>
    <w:link w:val="FooterChar"/>
    <w:uiPriority w:val="99"/>
    <w:unhideWhenUsed/>
    <w:rsid w:val="00A25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8A2"/>
  </w:style>
  <w:style w:type="paragraph" w:styleId="NormalWeb">
    <w:name w:val="Normal (Web)"/>
    <w:basedOn w:val="Normal"/>
    <w:uiPriority w:val="99"/>
    <w:semiHidden/>
    <w:unhideWhenUsed/>
    <w:rsid w:val="00853B8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5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8A2"/>
  </w:style>
  <w:style w:type="paragraph" w:styleId="Footer">
    <w:name w:val="footer"/>
    <w:basedOn w:val="Normal"/>
    <w:link w:val="FooterChar"/>
    <w:uiPriority w:val="99"/>
    <w:unhideWhenUsed/>
    <w:rsid w:val="00A25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8A2"/>
  </w:style>
  <w:style w:type="paragraph" w:styleId="NormalWeb">
    <w:name w:val="Normal (Web)"/>
    <w:basedOn w:val="Normal"/>
    <w:uiPriority w:val="99"/>
    <w:semiHidden/>
    <w:unhideWhenUsed/>
    <w:rsid w:val="00853B8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06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11</Pages>
  <Words>2485</Words>
  <Characters>14170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2020-12-01T12:05:00Z</dcterms:created>
  <dcterms:modified xsi:type="dcterms:W3CDTF">2020-12-01T21:18:00Z</dcterms:modified>
</cp:coreProperties>
</file>